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2DD" w:rsidRDefault="009852DD">
      <w:pPr>
        <w:widowControl/>
        <w:spacing w:line="560" w:lineRule="exact"/>
        <w:jc w:val="center"/>
        <w:outlineLvl w:val="1"/>
        <w:rPr>
          <w:rFonts w:ascii="inherit" w:eastAsia="微软雅黑" w:hAnsi="inherit" w:cs="Helvetica" w:hint="eastAsia"/>
          <w:kern w:val="0"/>
          <w:sz w:val="45"/>
          <w:szCs w:val="45"/>
        </w:rPr>
      </w:pPr>
    </w:p>
    <w:p w:rsidR="009852DD" w:rsidRDefault="009852DD">
      <w:pPr>
        <w:widowControl/>
        <w:spacing w:line="560" w:lineRule="exact"/>
        <w:outlineLvl w:val="1"/>
        <w:rPr>
          <w:rFonts w:ascii="inherit" w:eastAsia="微软雅黑" w:hAnsi="inherit" w:cs="Helvetica" w:hint="eastAsia"/>
          <w:kern w:val="0"/>
          <w:sz w:val="45"/>
          <w:szCs w:val="45"/>
        </w:rPr>
      </w:pPr>
    </w:p>
    <w:p w:rsidR="009852DD" w:rsidRDefault="002E6C29">
      <w:pPr>
        <w:widowControl/>
        <w:spacing w:line="560" w:lineRule="exact"/>
        <w:jc w:val="center"/>
        <w:outlineLvl w:val="1"/>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2024</w:t>
      </w:r>
      <w:r>
        <w:rPr>
          <w:rFonts w:ascii="方正小标宋简体" w:eastAsia="方正小标宋简体" w:hAnsi="方正小标宋简体" w:cs="方正小标宋简体" w:hint="eastAsia"/>
          <w:kern w:val="0"/>
          <w:sz w:val="36"/>
          <w:szCs w:val="36"/>
        </w:rPr>
        <w:t>年湖北省统计局</w:t>
      </w:r>
      <w:r>
        <w:rPr>
          <w:rFonts w:ascii="方正小标宋简体" w:eastAsia="方正小标宋简体" w:hAnsi="方正小标宋简体" w:cs="方正小标宋简体" w:hint="eastAsia"/>
          <w:kern w:val="0"/>
          <w:sz w:val="36"/>
          <w:szCs w:val="36"/>
        </w:rPr>
        <w:t>宜都经济社会调查队</w:t>
      </w:r>
    </w:p>
    <w:p w:rsidR="009852DD" w:rsidRDefault="002E6C29">
      <w:pPr>
        <w:widowControl/>
        <w:spacing w:line="560" w:lineRule="exact"/>
        <w:jc w:val="center"/>
        <w:outlineLvl w:val="1"/>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预算公开情况说明</w:t>
      </w:r>
    </w:p>
    <w:p w:rsidR="009852DD" w:rsidRDefault="002E6C29">
      <w:pPr>
        <w:widowControl/>
        <w:spacing w:line="560" w:lineRule="exact"/>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9852DD" w:rsidRDefault="009852DD">
      <w:pPr>
        <w:widowControl/>
        <w:spacing w:line="560" w:lineRule="exact"/>
        <w:rPr>
          <w:rFonts w:asciiTheme="minorEastAsia" w:hAnsiTheme="minorEastAsia" w:cs="Helvetica"/>
          <w:kern w:val="0"/>
          <w:sz w:val="24"/>
          <w:szCs w:val="24"/>
        </w:rPr>
      </w:pPr>
    </w:p>
    <w:p w:rsidR="009852DD" w:rsidRDefault="002E6C29">
      <w:pPr>
        <w:widowControl/>
        <w:spacing w:line="56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目</w:t>
      </w:r>
      <w:r>
        <w:rPr>
          <w:rFonts w:ascii="方正小标宋简体" w:eastAsia="方正小标宋简体" w:hAnsi="方正小标宋简体" w:cs="方正小标宋简体" w:hint="eastAsia"/>
          <w:kern w:val="0"/>
          <w:sz w:val="36"/>
          <w:szCs w:val="36"/>
        </w:rPr>
        <w:t xml:space="preserve">  </w:t>
      </w:r>
      <w:r>
        <w:rPr>
          <w:rFonts w:ascii="方正小标宋简体" w:eastAsia="方正小标宋简体" w:hAnsi="方正小标宋简体" w:cs="方正小标宋简体" w:hint="eastAsia"/>
          <w:kern w:val="0"/>
          <w:sz w:val="36"/>
          <w:szCs w:val="36"/>
        </w:rPr>
        <w:t>录</w:t>
      </w:r>
    </w:p>
    <w:p w:rsidR="009852DD" w:rsidRDefault="009852DD">
      <w:pPr>
        <w:widowControl/>
        <w:spacing w:line="560" w:lineRule="exact"/>
        <w:jc w:val="left"/>
        <w:rPr>
          <w:rFonts w:asciiTheme="minorEastAsia" w:hAnsiTheme="minorEastAsia" w:cs="Helvetica"/>
          <w:kern w:val="0"/>
          <w:sz w:val="24"/>
          <w:szCs w:val="24"/>
        </w:rPr>
      </w:pP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一</w:t>
      </w:r>
      <w:r>
        <w:rPr>
          <w:rFonts w:ascii="黑体" w:eastAsia="黑体" w:hAnsi="黑体" w:cs="Helvetica"/>
          <w:bCs/>
          <w:kern w:val="0"/>
          <w:sz w:val="32"/>
          <w:szCs w:val="32"/>
        </w:rPr>
        <w:t>、</w:t>
      </w:r>
      <w:r>
        <w:rPr>
          <w:rFonts w:ascii="黑体" w:eastAsia="黑体" w:hAnsi="黑体" w:cs="Helvetica" w:hint="eastAsia"/>
          <w:bCs/>
          <w:kern w:val="0"/>
          <w:sz w:val="32"/>
          <w:szCs w:val="32"/>
        </w:rPr>
        <w:t>单位主要职责</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二、机构设置情况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三、预算收支及增减变化情况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四、机关运行经费</w:t>
      </w:r>
      <w:r>
        <w:rPr>
          <w:rFonts w:ascii="黑体" w:eastAsia="黑体" w:hAnsi="黑体" w:cs="Helvetica" w:hint="eastAsia"/>
          <w:bCs/>
          <w:kern w:val="0"/>
          <w:sz w:val="32"/>
          <w:szCs w:val="32"/>
        </w:rPr>
        <w:t>安排</w:t>
      </w:r>
      <w:r>
        <w:rPr>
          <w:rFonts w:ascii="黑体" w:eastAsia="黑体" w:hAnsi="黑体" w:cs="Helvetica" w:hint="eastAsia"/>
          <w:bCs/>
          <w:kern w:val="0"/>
          <w:sz w:val="32"/>
          <w:szCs w:val="32"/>
        </w:rPr>
        <w:t>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五、一般公共预算“三公”经费及增减变化情况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六</w:t>
      </w:r>
      <w:r>
        <w:rPr>
          <w:rFonts w:ascii="黑体" w:eastAsia="黑体" w:hAnsi="黑体" w:cs="Helvetica"/>
          <w:bCs/>
          <w:kern w:val="0"/>
          <w:sz w:val="32"/>
          <w:szCs w:val="32"/>
        </w:rPr>
        <w:t>、</w:t>
      </w:r>
      <w:r>
        <w:rPr>
          <w:rFonts w:ascii="黑体" w:eastAsia="黑体" w:hAnsi="黑体" w:cs="Helvetica" w:hint="eastAsia"/>
          <w:bCs/>
          <w:kern w:val="0"/>
          <w:sz w:val="32"/>
          <w:szCs w:val="32"/>
        </w:rPr>
        <w:t>政府采购预算安排情况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七、国有资产占用情况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八、重点项目预算绩效情况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九、其他需要说明的情况</w:t>
      </w:r>
    </w:p>
    <w:p w:rsidR="009852DD" w:rsidRDefault="002E6C29">
      <w:pPr>
        <w:widowControl/>
        <w:spacing w:line="560" w:lineRule="exact"/>
        <w:ind w:firstLineChars="200" w:firstLine="640"/>
        <w:jc w:val="left"/>
        <w:rPr>
          <w:rFonts w:ascii="黑体" w:eastAsia="黑体" w:hAnsi="黑体" w:cs="Helvetica"/>
          <w:bCs/>
          <w:kern w:val="0"/>
          <w:sz w:val="32"/>
          <w:szCs w:val="32"/>
        </w:rPr>
      </w:pPr>
      <w:r>
        <w:rPr>
          <w:rFonts w:ascii="黑体" w:eastAsia="黑体" w:hAnsi="黑体" w:cs="Helvetica" w:hint="eastAsia"/>
          <w:bCs/>
          <w:kern w:val="0"/>
          <w:sz w:val="32"/>
          <w:szCs w:val="32"/>
        </w:rPr>
        <w:t>十</w:t>
      </w:r>
      <w:r>
        <w:rPr>
          <w:rFonts w:ascii="黑体" w:eastAsia="黑体" w:hAnsi="黑体" w:cs="Helvetica"/>
          <w:bCs/>
          <w:kern w:val="0"/>
          <w:sz w:val="32"/>
          <w:szCs w:val="32"/>
        </w:rPr>
        <w:t>、</w:t>
      </w:r>
      <w:r>
        <w:rPr>
          <w:rFonts w:ascii="黑体" w:eastAsia="黑体" w:hAnsi="黑体" w:cs="Helvetica" w:hint="eastAsia"/>
          <w:bCs/>
          <w:kern w:val="0"/>
          <w:sz w:val="32"/>
          <w:szCs w:val="32"/>
        </w:rPr>
        <w:t>专业名词解释</w:t>
      </w:r>
    </w:p>
    <w:p w:rsidR="009852DD" w:rsidRDefault="002E6C29">
      <w:pPr>
        <w:widowControl/>
        <w:spacing w:line="56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9852DD" w:rsidRDefault="002E6C29">
      <w:pPr>
        <w:widowControl/>
        <w:spacing w:line="56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9852DD" w:rsidRDefault="009852DD">
      <w:pPr>
        <w:widowControl/>
        <w:spacing w:line="560" w:lineRule="exact"/>
        <w:ind w:firstLineChars="150" w:firstLine="361"/>
        <w:rPr>
          <w:rFonts w:asciiTheme="minorEastAsia" w:hAnsiTheme="minorEastAsia" w:cs="Helvetica"/>
          <w:b/>
          <w:kern w:val="0"/>
          <w:sz w:val="24"/>
          <w:szCs w:val="24"/>
        </w:rPr>
      </w:pPr>
    </w:p>
    <w:p w:rsidR="009852DD" w:rsidRDefault="009852DD">
      <w:pPr>
        <w:widowControl/>
        <w:spacing w:line="560" w:lineRule="exact"/>
        <w:rPr>
          <w:rFonts w:asciiTheme="minorEastAsia" w:hAnsiTheme="minorEastAsia" w:cs="Helvetica"/>
          <w:b/>
          <w:kern w:val="0"/>
          <w:sz w:val="24"/>
          <w:szCs w:val="24"/>
        </w:rPr>
      </w:pPr>
    </w:p>
    <w:p w:rsidR="009852DD" w:rsidRDefault="009852DD">
      <w:pPr>
        <w:widowControl/>
        <w:spacing w:line="560" w:lineRule="exact"/>
        <w:ind w:firstLineChars="150" w:firstLine="361"/>
        <w:rPr>
          <w:rFonts w:asciiTheme="minorEastAsia" w:hAnsiTheme="minorEastAsia" w:cs="Helvetica"/>
          <w:b/>
          <w:kern w:val="0"/>
          <w:sz w:val="24"/>
          <w:szCs w:val="24"/>
        </w:rPr>
      </w:pPr>
    </w:p>
    <w:p w:rsidR="009852DD" w:rsidRDefault="009852DD">
      <w:pPr>
        <w:widowControl/>
        <w:spacing w:line="560" w:lineRule="exact"/>
        <w:rPr>
          <w:rFonts w:asciiTheme="minorEastAsia" w:hAnsiTheme="minorEastAsia" w:cs="Helvetica"/>
          <w:b/>
          <w:kern w:val="0"/>
          <w:sz w:val="24"/>
          <w:szCs w:val="24"/>
        </w:rPr>
      </w:pPr>
    </w:p>
    <w:p w:rsidR="009852DD" w:rsidRDefault="002E6C2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9852DD" w:rsidRDefault="002E6C29">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rPr>
        <w:t>组织实施所辖区域统计数据质量核查工作</w:t>
      </w:r>
      <w:r>
        <w:rPr>
          <w:rFonts w:ascii="仿宋_GB2312" w:eastAsia="仿宋_GB2312" w:hAnsi="仿宋_GB2312" w:cs="仿宋_GB2312" w:hint="eastAsia"/>
          <w:kern w:val="0"/>
          <w:sz w:val="32"/>
          <w:szCs w:val="32"/>
        </w:rPr>
        <w:t>;</w:t>
      </w:r>
    </w:p>
    <w:p w:rsidR="009852DD" w:rsidRDefault="002E6C29">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（二）配合省局开展统计执法检查工作</w:t>
      </w:r>
      <w:r>
        <w:rPr>
          <w:rFonts w:ascii="仿宋_GB2312" w:eastAsia="仿宋_GB2312" w:hAnsi="仿宋_GB2312" w:cs="仿宋_GB2312" w:hint="eastAsia"/>
          <w:kern w:val="0"/>
          <w:sz w:val="32"/>
          <w:szCs w:val="32"/>
        </w:rPr>
        <w:t>;</w:t>
      </w:r>
    </w:p>
    <w:p w:rsidR="009852DD" w:rsidRDefault="002E6C29">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（三）承担上级调查机构布置的所辖区域内“四下”单位抽样调查工作</w:t>
      </w:r>
      <w:r>
        <w:rPr>
          <w:rFonts w:ascii="仿宋_GB2312" w:eastAsia="仿宋_GB2312" w:hAnsi="仿宋_GB2312" w:cs="仿宋_GB2312" w:hint="eastAsia"/>
          <w:kern w:val="0"/>
          <w:sz w:val="32"/>
          <w:szCs w:val="32"/>
        </w:rPr>
        <w:t>;</w:t>
      </w:r>
    </w:p>
    <w:p w:rsidR="009852DD" w:rsidRDefault="002E6C29">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（四）承担省局和省调查监测中心安排的重大战略监测、各项专项调查及其他工作</w:t>
      </w:r>
      <w:r>
        <w:rPr>
          <w:rFonts w:ascii="仿宋_GB2312" w:eastAsia="仿宋_GB2312" w:hAnsi="仿宋_GB2312" w:cs="仿宋_GB2312" w:hint="eastAsia"/>
          <w:kern w:val="0"/>
          <w:sz w:val="32"/>
          <w:szCs w:val="32"/>
        </w:rPr>
        <w:t>;</w:t>
      </w:r>
    </w:p>
    <w:p w:rsidR="009852DD" w:rsidRDefault="002E6C29">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（五）协助地方统计局完成大型国情国力调查。</w:t>
      </w:r>
    </w:p>
    <w:p w:rsidR="009852DD" w:rsidRDefault="002E6C29">
      <w:pPr>
        <w:widowControl/>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9852DD" w:rsidRDefault="002E6C29">
      <w:pPr>
        <w:widowControl/>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我单位分设</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个内设机构：调查监测一科、调查监测二科。</w:t>
      </w:r>
    </w:p>
    <w:p w:rsidR="009852DD" w:rsidRDefault="002E6C29">
      <w:pPr>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调查监测一科主要职责</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统计局调查监测中心、宜昌调查监测分局</w:t>
      </w:r>
      <w:r>
        <w:rPr>
          <w:rFonts w:ascii="仿宋_GB2312" w:eastAsia="仿宋_GB2312" w:hAnsi="仿宋_GB2312" w:cs="仿宋_GB2312" w:hint="eastAsia"/>
          <w:kern w:val="0"/>
          <w:sz w:val="32"/>
          <w:szCs w:val="32"/>
        </w:rPr>
        <w:t>交办的其他工作。</w:t>
      </w:r>
    </w:p>
    <w:p w:rsidR="009852DD" w:rsidRDefault="002E6C29">
      <w:pPr>
        <w:adjustRightInd w:val="0"/>
        <w:spacing w:line="560" w:lineRule="exact"/>
        <w:ind w:firstLineChars="200" w:firstLine="640"/>
        <w:rPr>
          <w:rFonts w:ascii="仿宋_GB2312" w:eastAsia="仿宋_GB2312" w:hAnsi="仿宋_GB2312" w:cs="仿宋_GB2312"/>
          <w:kern w:val="0"/>
          <w:sz w:val="32"/>
          <w:szCs w:val="32"/>
          <w:highlight w:val="yellow"/>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调查监测二科主要职责</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负责统计数据质量监测和核查；开展相关统计调查和监测工作；开展统计执法相关工作；参与大型国情国力调查等重大统计工作；协助地方统计局开展相关工作；完成省统计局和</w:t>
      </w:r>
      <w:r>
        <w:rPr>
          <w:rFonts w:ascii="仿宋_GB2312" w:eastAsia="仿宋_GB2312" w:hAnsi="仿宋_GB2312" w:cs="仿宋_GB2312" w:hint="eastAsia"/>
          <w:sz w:val="32"/>
          <w:szCs w:val="32"/>
        </w:rPr>
        <w:t>省统计局调查监测中心、宜昌调查监测分局</w:t>
      </w:r>
      <w:r>
        <w:rPr>
          <w:rFonts w:ascii="仿宋_GB2312" w:eastAsia="仿宋_GB2312" w:hAnsi="仿宋_GB2312" w:cs="仿宋_GB2312" w:hint="eastAsia"/>
          <w:kern w:val="0"/>
          <w:sz w:val="32"/>
          <w:szCs w:val="32"/>
        </w:rPr>
        <w:t>交办的其他工作。</w:t>
      </w:r>
    </w:p>
    <w:p w:rsidR="009852DD" w:rsidRDefault="002E6C29">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9852DD" w:rsidRDefault="002E6C29">
      <w:pPr>
        <w:widowControl/>
        <w:spacing w:line="560" w:lineRule="exact"/>
        <w:ind w:firstLineChars="200" w:firstLine="640"/>
        <w:rPr>
          <w:rFonts w:ascii="仿宋_GB2312" w:eastAsia="仿宋_GB2312" w:hAnsi="仿宋_GB2312" w:cs="仿宋_GB2312"/>
          <w:b/>
          <w:bCs/>
          <w:kern w:val="0"/>
          <w:sz w:val="32"/>
          <w:szCs w:val="32"/>
        </w:rPr>
      </w:pPr>
      <w:r>
        <w:rPr>
          <w:rFonts w:ascii="仿宋_GB2312" w:eastAsia="仿宋_GB2312" w:hAnsi="仿宋_GB2312" w:cs="仿宋_GB2312" w:hint="eastAsia"/>
          <w:kern w:val="0"/>
          <w:sz w:val="32"/>
          <w:szCs w:val="32"/>
        </w:rPr>
        <w:lastRenderedPageBreak/>
        <w:t>1.</w:t>
      </w:r>
      <w:r>
        <w:rPr>
          <w:rFonts w:ascii="仿宋_GB2312" w:eastAsia="仿宋_GB2312" w:hAnsi="仿宋_GB2312" w:cs="仿宋_GB2312" w:hint="eastAsia"/>
          <w:kern w:val="0"/>
          <w:sz w:val="32"/>
          <w:szCs w:val="32"/>
        </w:rPr>
        <w:t>预算收入情况</w:t>
      </w:r>
      <w:r>
        <w:rPr>
          <w:rFonts w:ascii="仿宋_GB2312" w:eastAsia="仿宋_GB2312" w:hAnsi="仿宋_GB2312" w:cs="仿宋_GB2312" w:hint="eastAsia"/>
          <w:kern w:val="0"/>
          <w:sz w:val="32"/>
          <w:szCs w:val="32"/>
        </w:rPr>
        <w:t>:2</w:t>
      </w:r>
      <w:r>
        <w:rPr>
          <w:rFonts w:ascii="仿宋_GB2312" w:eastAsia="仿宋_GB2312" w:hAnsi="仿宋_GB2312" w:cs="仿宋_GB2312" w:hint="eastAsia"/>
          <w:bCs/>
          <w:kern w:val="0"/>
          <w:sz w:val="32"/>
          <w:szCs w:val="32"/>
        </w:rPr>
        <w:t>024</w:t>
      </w:r>
      <w:r>
        <w:rPr>
          <w:rFonts w:ascii="仿宋_GB2312" w:eastAsia="仿宋_GB2312" w:hAnsi="仿宋_GB2312" w:cs="仿宋_GB2312" w:hint="eastAsia"/>
          <w:bCs/>
          <w:kern w:val="0"/>
          <w:sz w:val="32"/>
          <w:szCs w:val="32"/>
        </w:rPr>
        <w:t>年预算收入为</w:t>
      </w:r>
      <w:r>
        <w:rPr>
          <w:rFonts w:ascii="仿宋_GB2312" w:eastAsia="仿宋_GB2312" w:hAnsi="仿宋_GB2312" w:cs="仿宋_GB2312" w:hint="eastAsia"/>
          <w:bCs/>
          <w:kern w:val="0"/>
          <w:sz w:val="32"/>
          <w:szCs w:val="32"/>
        </w:rPr>
        <w:t>94.39</w:t>
      </w:r>
      <w:r>
        <w:rPr>
          <w:rFonts w:ascii="仿宋_GB2312" w:eastAsia="仿宋_GB2312" w:hAnsi="仿宋_GB2312" w:cs="仿宋_GB2312" w:hint="eastAsia"/>
          <w:bCs/>
          <w:kern w:val="0"/>
          <w:sz w:val="32"/>
          <w:szCs w:val="32"/>
        </w:rPr>
        <w:t>万元，比上年减少</w:t>
      </w:r>
      <w:r>
        <w:rPr>
          <w:rFonts w:ascii="仿宋_GB2312" w:eastAsia="仿宋_GB2312" w:hAnsi="仿宋_GB2312" w:cs="仿宋_GB2312" w:hint="eastAsia"/>
          <w:bCs/>
          <w:kern w:val="0"/>
          <w:sz w:val="32"/>
          <w:szCs w:val="32"/>
        </w:rPr>
        <w:t>9.49</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9.1</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，主要原因是</w:t>
      </w:r>
      <w:r>
        <w:rPr>
          <w:rFonts w:ascii="仿宋_GB2312" w:eastAsia="仿宋_GB2312" w:hAnsi="仿宋_GB2312" w:cs="仿宋_GB2312" w:hint="eastAsia"/>
          <w:bCs/>
          <w:kern w:val="0"/>
          <w:sz w:val="32"/>
          <w:szCs w:val="32"/>
        </w:rPr>
        <w:t>两名人员在</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bCs/>
          <w:kern w:val="0"/>
          <w:sz w:val="32"/>
          <w:szCs w:val="32"/>
        </w:rPr>
        <w:t>退休，基本支出减少。</w:t>
      </w:r>
      <w:r>
        <w:rPr>
          <w:rFonts w:ascii="仿宋_GB2312" w:eastAsia="仿宋_GB2312" w:hAnsi="仿宋_GB2312" w:cs="仿宋_GB2312" w:hint="eastAsia"/>
          <w:sz w:val="32"/>
        </w:rPr>
        <w:t>其中：一般公共预算拨款收入</w:t>
      </w:r>
      <w:r>
        <w:rPr>
          <w:rFonts w:ascii="仿宋_GB2312" w:eastAsia="仿宋_GB2312" w:hAnsi="仿宋_GB2312" w:cs="仿宋_GB2312" w:hint="eastAsia"/>
          <w:sz w:val="32"/>
        </w:rPr>
        <w:t>94.39</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比上年减少</w:t>
      </w:r>
      <w:r>
        <w:rPr>
          <w:rFonts w:ascii="仿宋_GB2312" w:eastAsia="仿宋_GB2312" w:hAnsi="仿宋_GB2312" w:cs="仿宋_GB2312" w:hint="eastAsia"/>
          <w:bCs/>
          <w:kern w:val="0"/>
          <w:sz w:val="32"/>
          <w:szCs w:val="32"/>
        </w:rPr>
        <w:t>9.49</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9.1</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p>
    <w:p w:rsidR="009852DD" w:rsidRDefault="002E6C29">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预算支出情况：</w:t>
      </w:r>
      <w:r>
        <w:rPr>
          <w:rFonts w:ascii="仿宋_GB2312" w:eastAsia="仿宋_GB2312" w:hAnsi="仿宋_GB2312" w:cs="仿宋_GB2312" w:hint="eastAsia"/>
          <w:kern w:val="0"/>
          <w:sz w:val="32"/>
          <w:szCs w:val="32"/>
        </w:rPr>
        <w:t>2</w:t>
      </w:r>
      <w:r>
        <w:rPr>
          <w:rFonts w:ascii="仿宋_GB2312" w:eastAsia="仿宋_GB2312" w:hAnsi="仿宋_GB2312" w:cs="仿宋_GB2312" w:hint="eastAsia"/>
          <w:bCs/>
          <w:kern w:val="0"/>
          <w:sz w:val="32"/>
          <w:szCs w:val="32"/>
        </w:rPr>
        <w:t>024</w:t>
      </w:r>
      <w:r>
        <w:rPr>
          <w:rFonts w:ascii="仿宋_GB2312" w:eastAsia="仿宋_GB2312" w:hAnsi="仿宋_GB2312" w:cs="仿宋_GB2312" w:hint="eastAsia"/>
          <w:bCs/>
          <w:kern w:val="0"/>
          <w:sz w:val="32"/>
          <w:szCs w:val="32"/>
        </w:rPr>
        <w:t>年预算支出</w:t>
      </w:r>
      <w:r>
        <w:rPr>
          <w:rFonts w:ascii="仿宋_GB2312" w:eastAsia="仿宋_GB2312" w:hAnsi="仿宋_GB2312" w:cs="仿宋_GB2312" w:hint="eastAsia"/>
          <w:bCs/>
          <w:kern w:val="0"/>
          <w:sz w:val="32"/>
          <w:szCs w:val="32"/>
        </w:rPr>
        <w:t>94.39</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比上年减少</w:t>
      </w:r>
      <w:r>
        <w:rPr>
          <w:rFonts w:ascii="仿宋_GB2312" w:eastAsia="仿宋_GB2312" w:hAnsi="仿宋_GB2312" w:cs="仿宋_GB2312" w:hint="eastAsia"/>
          <w:bCs/>
          <w:kern w:val="0"/>
          <w:sz w:val="32"/>
          <w:szCs w:val="32"/>
        </w:rPr>
        <w:t>9.49</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9.1</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其中：一般公共服务支出</w:t>
      </w:r>
      <w:r>
        <w:rPr>
          <w:rFonts w:ascii="仿宋_GB2312" w:eastAsia="仿宋_GB2312" w:hAnsi="仿宋_GB2312" w:cs="仿宋_GB2312" w:hint="eastAsia"/>
          <w:bCs/>
          <w:kern w:val="0"/>
          <w:sz w:val="32"/>
          <w:szCs w:val="32"/>
        </w:rPr>
        <w:t>62.84</w:t>
      </w:r>
      <w:r>
        <w:rPr>
          <w:rFonts w:ascii="仿宋_GB2312" w:eastAsia="仿宋_GB2312" w:hAnsi="仿宋_GB2312" w:cs="仿宋_GB2312" w:hint="eastAsia"/>
          <w:bCs/>
          <w:kern w:val="0"/>
          <w:sz w:val="32"/>
          <w:szCs w:val="32"/>
        </w:rPr>
        <w:t>万元，比上年减少</w:t>
      </w:r>
      <w:r>
        <w:rPr>
          <w:rFonts w:ascii="仿宋_GB2312" w:eastAsia="仿宋_GB2312" w:hAnsi="仿宋_GB2312" w:cs="仿宋_GB2312" w:hint="eastAsia"/>
          <w:bCs/>
          <w:kern w:val="0"/>
          <w:sz w:val="32"/>
          <w:szCs w:val="32"/>
        </w:rPr>
        <w:t>3.57</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5.3</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；社会保障和就业支出</w:t>
      </w:r>
      <w:r>
        <w:rPr>
          <w:rFonts w:ascii="仿宋_GB2312" w:eastAsia="仿宋_GB2312" w:hAnsi="仿宋_GB2312" w:cs="仿宋_GB2312" w:hint="eastAsia"/>
          <w:bCs/>
          <w:kern w:val="0"/>
          <w:sz w:val="32"/>
          <w:szCs w:val="32"/>
        </w:rPr>
        <w:t>27.38</w:t>
      </w:r>
      <w:r>
        <w:rPr>
          <w:rFonts w:ascii="仿宋_GB2312" w:eastAsia="仿宋_GB2312" w:hAnsi="仿宋_GB2312" w:cs="仿宋_GB2312" w:hint="eastAsia"/>
          <w:bCs/>
          <w:kern w:val="0"/>
          <w:sz w:val="32"/>
          <w:szCs w:val="32"/>
        </w:rPr>
        <w:t>万元，比上年</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4.14</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13.1</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；住房保障支出</w:t>
      </w:r>
      <w:r>
        <w:rPr>
          <w:rFonts w:ascii="仿宋_GB2312" w:eastAsia="仿宋_GB2312" w:hAnsi="仿宋_GB2312" w:cs="仿宋_GB2312" w:hint="eastAsia"/>
          <w:bCs/>
          <w:kern w:val="0"/>
          <w:sz w:val="32"/>
          <w:szCs w:val="32"/>
        </w:rPr>
        <w:t>4.17</w:t>
      </w:r>
      <w:r>
        <w:rPr>
          <w:rFonts w:ascii="仿宋_GB2312" w:eastAsia="仿宋_GB2312" w:hAnsi="仿宋_GB2312" w:cs="仿宋_GB2312" w:hint="eastAsia"/>
          <w:bCs/>
          <w:kern w:val="0"/>
          <w:sz w:val="32"/>
          <w:szCs w:val="32"/>
        </w:rPr>
        <w:t>万元，比上年减少</w:t>
      </w:r>
      <w:r>
        <w:rPr>
          <w:rFonts w:ascii="仿宋_GB2312" w:eastAsia="仿宋_GB2312" w:hAnsi="仿宋_GB2312" w:cs="仿宋_GB2312" w:hint="eastAsia"/>
          <w:bCs/>
          <w:kern w:val="0"/>
          <w:sz w:val="32"/>
          <w:szCs w:val="32"/>
        </w:rPr>
        <w:t>1.78</w:t>
      </w:r>
      <w:r>
        <w:rPr>
          <w:rFonts w:ascii="仿宋_GB2312" w:eastAsia="仿宋_GB2312" w:hAnsi="仿宋_GB2312" w:cs="仿宋_GB2312" w:hint="eastAsia"/>
          <w:bCs/>
          <w:kern w:val="0"/>
          <w:sz w:val="32"/>
          <w:szCs w:val="32"/>
        </w:rPr>
        <w:t>万元，减少</w:t>
      </w:r>
      <w:r>
        <w:rPr>
          <w:rFonts w:ascii="仿宋_GB2312" w:eastAsia="仿宋_GB2312" w:hAnsi="仿宋_GB2312" w:cs="仿宋_GB2312" w:hint="eastAsia"/>
          <w:bCs/>
          <w:kern w:val="0"/>
          <w:sz w:val="32"/>
          <w:szCs w:val="32"/>
        </w:rPr>
        <w:t>29.9</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支出</w:t>
      </w:r>
      <w:r>
        <w:rPr>
          <w:rFonts w:ascii="仿宋_GB2312" w:eastAsia="仿宋_GB2312" w:hAnsi="仿宋_GB2312" w:cs="仿宋_GB2312" w:hint="eastAsia"/>
          <w:sz w:val="32"/>
        </w:rPr>
        <w:t>减少的主要</w:t>
      </w:r>
      <w:r>
        <w:rPr>
          <w:rFonts w:ascii="仿宋_GB2312" w:eastAsia="仿宋_GB2312" w:hAnsi="仿宋_GB2312" w:cs="仿宋_GB2312" w:hint="eastAsia"/>
          <w:sz w:val="32"/>
        </w:rPr>
        <w:t>原因：</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1</w:t>
      </w:r>
      <w:r>
        <w:rPr>
          <w:rFonts w:ascii="仿宋_GB2312" w:eastAsia="仿宋_GB2312" w:hAnsi="仿宋_GB2312" w:cs="仿宋_GB2312" w:hint="eastAsia"/>
          <w:sz w:val="32"/>
        </w:rPr>
        <w:t>）</w:t>
      </w:r>
      <w:r>
        <w:rPr>
          <w:rFonts w:ascii="仿宋_GB2312" w:eastAsia="仿宋_GB2312" w:hAnsi="仿宋_GB2312" w:cs="仿宋_GB2312" w:hint="eastAsia"/>
          <w:sz w:val="32"/>
        </w:rPr>
        <w:t>2024</w:t>
      </w:r>
      <w:r>
        <w:rPr>
          <w:rFonts w:ascii="仿宋_GB2312" w:eastAsia="仿宋_GB2312" w:hAnsi="仿宋_GB2312" w:cs="仿宋_GB2312" w:hint="eastAsia"/>
          <w:sz w:val="32"/>
        </w:rPr>
        <w:t>年基本支出</w:t>
      </w:r>
      <w:r>
        <w:rPr>
          <w:rFonts w:ascii="仿宋_GB2312" w:eastAsia="仿宋_GB2312" w:hAnsi="仿宋_GB2312" w:cs="仿宋_GB2312" w:hint="eastAsia"/>
          <w:sz w:val="32"/>
        </w:rPr>
        <w:t>93.19</w:t>
      </w:r>
      <w:r>
        <w:rPr>
          <w:rFonts w:ascii="仿宋_GB2312" w:eastAsia="仿宋_GB2312" w:hAnsi="仿宋_GB2312" w:cs="仿宋_GB2312" w:hint="eastAsia"/>
          <w:sz w:val="32"/>
        </w:rPr>
        <w:t>万元，比上年</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3.69</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3.8</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sz w:val="32"/>
        </w:rPr>
        <w:t>主要原因</w:t>
      </w:r>
      <w:r>
        <w:rPr>
          <w:rFonts w:ascii="仿宋_GB2312" w:eastAsia="仿宋_GB2312" w:hAnsi="仿宋_GB2312" w:cs="仿宋_GB2312" w:hint="eastAsia"/>
          <w:sz w:val="32"/>
        </w:rPr>
        <w:t>是两名人员在</w:t>
      </w:r>
      <w:r>
        <w:rPr>
          <w:rFonts w:ascii="仿宋_GB2312" w:eastAsia="仿宋_GB2312" w:hAnsi="仿宋_GB2312" w:cs="仿宋_GB2312" w:hint="eastAsia"/>
          <w:sz w:val="32"/>
        </w:rPr>
        <w:t>2024</w:t>
      </w:r>
      <w:r>
        <w:rPr>
          <w:rFonts w:ascii="仿宋_GB2312" w:eastAsia="仿宋_GB2312" w:hAnsi="仿宋_GB2312" w:cs="仿宋_GB2312" w:hint="eastAsia"/>
          <w:sz w:val="32"/>
        </w:rPr>
        <w:t>年退休</w:t>
      </w:r>
      <w:r>
        <w:rPr>
          <w:rFonts w:ascii="仿宋_GB2312" w:eastAsia="仿宋_GB2312" w:hAnsi="仿宋_GB2312" w:cs="仿宋_GB2312" w:hint="eastAsia"/>
          <w:sz w:val="32"/>
        </w:rPr>
        <w:t>。</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w:t>
      </w:r>
      <w:r>
        <w:rPr>
          <w:rFonts w:ascii="仿宋_GB2312" w:eastAsia="仿宋_GB2312" w:hAnsi="仿宋_GB2312" w:cs="仿宋_GB2312" w:hint="eastAsia"/>
          <w:sz w:val="32"/>
        </w:rPr>
        <w:t>2</w:t>
      </w:r>
      <w:r>
        <w:rPr>
          <w:rFonts w:ascii="仿宋_GB2312" w:eastAsia="仿宋_GB2312" w:hAnsi="仿宋_GB2312" w:cs="仿宋_GB2312" w:hint="eastAsia"/>
          <w:sz w:val="32"/>
        </w:rPr>
        <w:t>）</w:t>
      </w:r>
      <w:r>
        <w:rPr>
          <w:rFonts w:ascii="仿宋_GB2312" w:eastAsia="仿宋_GB2312" w:hAnsi="仿宋_GB2312" w:cs="仿宋_GB2312" w:hint="eastAsia"/>
          <w:sz w:val="32"/>
        </w:rPr>
        <w:t>2024</w:t>
      </w:r>
      <w:r>
        <w:rPr>
          <w:rFonts w:ascii="仿宋_GB2312" w:eastAsia="仿宋_GB2312" w:hAnsi="仿宋_GB2312" w:cs="仿宋_GB2312" w:hint="eastAsia"/>
          <w:sz w:val="32"/>
        </w:rPr>
        <w:t>年项目支</w:t>
      </w:r>
      <w:r>
        <w:rPr>
          <w:rFonts w:ascii="仿宋_GB2312" w:eastAsia="仿宋_GB2312" w:hAnsi="仿宋_GB2312" w:cs="仿宋_GB2312" w:hint="eastAsia"/>
          <w:sz w:val="32"/>
        </w:rPr>
        <w:t>出</w:t>
      </w:r>
      <w:r>
        <w:rPr>
          <w:rFonts w:ascii="仿宋_GB2312" w:eastAsia="仿宋_GB2312" w:hAnsi="仿宋_GB2312" w:cs="仿宋_GB2312" w:hint="eastAsia"/>
          <w:sz w:val="32"/>
        </w:rPr>
        <w:t>1.2</w:t>
      </w:r>
      <w:r>
        <w:rPr>
          <w:rFonts w:ascii="仿宋_GB2312" w:eastAsia="仿宋_GB2312" w:hAnsi="仿宋_GB2312" w:cs="仿宋_GB2312" w:hint="eastAsia"/>
          <w:sz w:val="32"/>
        </w:rPr>
        <w:t>万元，比上年</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sz w:val="32"/>
          <w:szCs w:val="32"/>
        </w:rPr>
        <w:t>5.8</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82.9</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sz w:val="32"/>
        </w:rPr>
        <w:t>主要原因</w:t>
      </w:r>
      <w:r>
        <w:rPr>
          <w:rFonts w:ascii="仿宋_GB2312" w:eastAsia="仿宋_GB2312" w:hAnsi="仿宋_GB2312" w:cs="仿宋_GB2312" w:hint="eastAsia"/>
          <w:sz w:val="32"/>
        </w:rPr>
        <w:t>是落实党政机关过紧日子的要求，优化工作机制，提高工作效率，减少经费支出</w:t>
      </w:r>
      <w:r>
        <w:rPr>
          <w:rFonts w:ascii="仿宋_GB2312" w:eastAsia="仿宋_GB2312" w:hAnsi="仿宋_GB2312" w:cs="仿宋_GB2312" w:hint="eastAsia"/>
          <w:sz w:val="32"/>
        </w:rPr>
        <w:t>。</w:t>
      </w:r>
    </w:p>
    <w:p w:rsidR="009852DD" w:rsidRDefault="002E6C2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四、机关运行经费安排情况</w:t>
      </w:r>
    </w:p>
    <w:p w:rsidR="009852DD" w:rsidRDefault="002E6C29">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年机关运行经费</w:t>
      </w:r>
      <w:r>
        <w:rPr>
          <w:rFonts w:ascii="仿宋_GB2312" w:eastAsia="仿宋_GB2312" w:hAnsi="仿宋_GB2312" w:cs="仿宋_GB2312" w:hint="eastAsia"/>
          <w:bCs/>
          <w:kern w:val="0"/>
          <w:sz w:val="32"/>
          <w:szCs w:val="32"/>
        </w:rPr>
        <w:t>5.5</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sz w:val="32"/>
        </w:rPr>
        <w:t>较上年相比</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sz w:val="32"/>
          <w:szCs w:val="32"/>
        </w:rPr>
        <w:t>2.5</w:t>
      </w:r>
      <w:r>
        <w:rPr>
          <w:rFonts w:ascii="仿宋_GB2312" w:eastAsia="仿宋_GB2312" w:hAnsi="仿宋_GB2312" w:cs="仿宋_GB2312" w:hint="eastAsia"/>
          <w:sz w:val="32"/>
        </w:rPr>
        <w:t>万元，</w:t>
      </w:r>
      <w:r>
        <w:rPr>
          <w:rFonts w:ascii="仿宋_GB2312" w:eastAsia="仿宋_GB2312" w:hAnsi="仿宋_GB2312" w:cs="仿宋_GB2312" w:hint="eastAsia"/>
          <w:bCs/>
          <w:kern w:val="0"/>
          <w:sz w:val="32"/>
          <w:szCs w:val="32"/>
        </w:rPr>
        <w:t>减少</w:t>
      </w:r>
      <w:r>
        <w:rPr>
          <w:rFonts w:ascii="仿宋_GB2312" w:eastAsia="仿宋_GB2312" w:hAnsi="仿宋_GB2312" w:cs="仿宋_GB2312" w:hint="eastAsia"/>
          <w:bCs/>
          <w:kern w:val="0"/>
          <w:sz w:val="32"/>
          <w:szCs w:val="32"/>
        </w:rPr>
        <w:t>31.3</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减少主要原因是</w:t>
      </w:r>
      <w:r>
        <w:rPr>
          <w:rFonts w:ascii="仿宋_GB2312" w:eastAsia="仿宋_GB2312" w:hAnsi="仿宋_GB2312" w:cs="仿宋_GB2312" w:hint="eastAsia"/>
          <w:bCs/>
          <w:kern w:val="0"/>
          <w:sz w:val="32"/>
          <w:szCs w:val="32"/>
        </w:rPr>
        <w:t>贯彻落实党政机关过紧日子的要求，优化工作制度，提高工作效率，减少经费支出</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其中</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kern w:val="0"/>
          <w:sz w:val="32"/>
          <w:szCs w:val="32"/>
        </w:rPr>
        <w:t>水费</w:t>
      </w:r>
      <w:r>
        <w:rPr>
          <w:rFonts w:ascii="仿宋_GB2312" w:eastAsia="仿宋_GB2312" w:hAnsi="仿宋_GB2312" w:cs="仿宋_GB2312" w:hint="eastAsia"/>
          <w:bCs/>
          <w:kern w:val="0"/>
          <w:sz w:val="32"/>
          <w:szCs w:val="32"/>
        </w:rPr>
        <w:t>0.1</w:t>
      </w:r>
      <w:r>
        <w:rPr>
          <w:rFonts w:ascii="仿宋_GB2312" w:eastAsia="仿宋_GB2312" w:hAnsi="仿宋_GB2312" w:cs="仿宋_GB2312" w:hint="eastAsia"/>
          <w:bCs/>
          <w:kern w:val="0"/>
          <w:sz w:val="32"/>
          <w:szCs w:val="32"/>
        </w:rPr>
        <w:t>万元、电费</w:t>
      </w:r>
      <w:r>
        <w:rPr>
          <w:rFonts w:ascii="仿宋_GB2312" w:eastAsia="仿宋_GB2312" w:hAnsi="仿宋_GB2312" w:cs="仿宋_GB2312" w:hint="eastAsia"/>
          <w:bCs/>
          <w:kern w:val="0"/>
          <w:sz w:val="32"/>
          <w:szCs w:val="32"/>
        </w:rPr>
        <w:t>0.19</w:t>
      </w:r>
      <w:r>
        <w:rPr>
          <w:rFonts w:ascii="仿宋_GB2312" w:eastAsia="仿宋_GB2312" w:hAnsi="仿宋_GB2312" w:cs="仿宋_GB2312" w:hint="eastAsia"/>
          <w:bCs/>
          <w:kern w:val="0"/>
          <w:sz w:val="32"/>
          <w:szCs w:val="32"/>
        </w:rPr>
        <w:t>万元、福利费</w:t>
      </w:r>
      <w:r>
        <w:rPr>
          <w:rFonts w:ascii="仿宋_GB2312" w:eastAsia="仿宋_GB2312" w:hAnsi="仿宋_GB2312" w:cs="仿宋_GB2312" w:hint="eastAsia"/>
          <w:bCs/>
          <w:kern w:val="0"/>
          <w:sz w:val="32"/>
          <w:szCs w:val="32"/>
        </w:rPr>
        <w:t>1.45</w:t>
      </w:r>
      <w:r>
        <w:rPr>
          <w:rFonts w:ascii="仿宋_GB2312" w:eastAsia="仿宋_GB2312" w:hAnsi="仿宋_GB2312" w:cs="仿宋_GB2312" w:hint="eastAsia"/>
          <w:bCs/>
          <w:kern w:val="0"/>
          <w:sz w:val="32"/>
          <w:szCs w:val="32"/>
        </w:rPr>
        <w:t>万元、工会经费</w:t>
      </w:r>
      <w:r>
        <w:rPr>
          <w:rFonts w:ascii="仿宋_GB2312" w:eastAsia="仿宋_GB2312" w:hAnsi="仿宋_GB2312" w:cs="仿宋_GB2312" w:hint="eastAsia"/>
          <w:bCs/>
          <w:kern w:val="0"/>
          <w:sz w:val="32"/>
          <w:szCs w:val="32"/>
        </w:rPr>
        <w:t>0.83</w:t>
      </w:r>
      <w:r>
        <w:rPr>
          <w:rFonts w:ascii="仿宋_GB2312" w:eastAsia="仿宋_GB2312" w:hAnsi="仿宋_GB2312" w:cs="仿宋_GB2312" w:hint="eastAsia"/>
          <w:bCs/>
          <w:kern w:val="0"/>
          <w:sz w:val="32"/>
          <w:szCs w:val="32"/>
        </w:rPr>
        <w:t>万元、差旅费</w:t>
      </w:r>
      <w:r>
        <w:rPr>
          <w:rFonts w:ascii="仿宋_GB2312" w:eastAsia="仿宋_GB2312" w:hAnsi="仿宋_GB2312" w:cs="仿宋_GB2312" w:hint="eastAsia"/>
          <w:bCs/>
          <w:kern w:val="0"/>
          <w:sz w:val="32"/>
          <w:szCs w:val="32"/>
        </w:rPr>
        <w:t>0.24</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其他交通费用</w:t>
      </w:r>
      <w:r>
        <w:rPr>
          <w:rFonts w:ascii="仿宋_GB2312" w:eastAsia="仿宋_GB2312" w:hAnsi="仿宋_GB2312" w:cs="仿宋_GB2312" w:hint="eastAsia"/>
          <w:bCs/>
          <w:kern w:val="0"/>
          <w:sz w:val="32"/>
          <w:szCs w:val="32"/>
        </w:rPr>
        <w:t>1.25</w:t>
      </w:r>
      <w:r>
        <w:rPr>
          <w:rFonts w:ascii="仿宋_GB2312" w:eastAsia="仿宋_GB2312" w:hAnsi="仿宋_GB2312" w:cs="仿宋_GB2312" w:hint="eastAsia"/>
          <w:bCs/>
          <w:kern w:val="0"/>
          <w:sz w:val="32"/>
          <w:szCs w:val="32"/>
        </w:rPr>
        <w:t>万元、办公费</w:t>
      </w:r>
      <w:r>
        <w:rPr>
          <w:rFonts w:ascii="仿宋_GB2312" w:eastAsia="仿宋_GB2312" w:hAnsi="仿宋_GB2312" w:cs="仿宋_GB2312" w:hint="eastAsia"/>
          <w:bCs/>
          <w:kern w:val="0"/>
          <w:sz w:val="32"/>
          <w:szCs w:val="32"/>
        </w:rPr>
        <w:t>0.08</w:t>
      </w:r>
      <w:r>
        <w:rPr>
          <w:rFonts w:ascii="仿宋_GB2312" w:eastAsia="仿宋_GB2312" w:hAnsi="仿宋_GB2312" w:cs="仿宋_GB2312" w:hint="eastAsia"/>
          <w:bCs/>
          <w:kern w:val="0"/>
          <w:sz w:val="32"/>
          <w:szCs w:val="32"/>
        </w:rPr>
        <w:t>万元、邮电费</w:t>
      </w:r>
      <w:r>
        <w:rPr>
          <w:rFonts w:ascii="仿宋_GB2312" w:eastAsia="仿宋_GB2312" w:hAnsi="仿宋_GB2312" w:cs="仿宋_GB2312" w:hint="eastAsia"/>
          <w:bCs/>
          <w:kern w:val="0"/>
          <w:sz w:val="32"/>
          <w:szCs w:val="32"/>
        </w:rPr>
        <w:t>0.03</w:t>
      </w:r>
      <w:r>
        <w:rPr>
          <w:rFonts w:ascii="仿宋_GB2312" w:eastAsia="仿宋_GB2312" w:hAnsi="仿宋_GB2312" w:cs="仿宋_GB2312" w:hint="eastAsia"/>
          <w:bCs/>
          <w:kern w:val="0"/>
          <w:sz w:val="32"/>
          <w:szCs w:val="32"/>
        </w:rPr>
        <w:t>万元、其他商品和服务支出</w:t>
      </w:r>
      <w:r>
        <w:rPr>
          <w:rFonts w:ascii="仿宋_GB2312" w:eastAsia="仿宋_GB2312" w:hAnsi="仿宋_GB2312" w:cs="仿宋_GB2312" w:hint="eastAsia"/>
          <w:bCs/>
          <w:kern w:val="0"/>
          <w:sz w:val="32"/>
          <w:szCs w:val="32"/>
        </w:rPr>
        <w:t>1.34</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kern w:val="0"/>
          <w:sz w:val="32"/>
          <w:szCs w:val="32"/>
        </w:rPr>
        <w:t>。</w:t>
      </w:r>
    </w:p>
    <w:p w:rsidR="00E22D6D" w:rsidRPr="00E22D6D" w:rsidRDefault="00E22D6D" w:rsidP="00E22D6D">
      <w:pPr>
        <w:widowControl/>
        <w:spacing w:line="520" w:lineRule="exact"/>
        <w:ind w:firstLineChars="200" w:firstLine="640"/>
        <w:rPr>
          <w:rFonts w:ascii="仿宋" w:eastAsia="仿宋" w:hAnsi="仿宋" w:cs="Arial"/>
          <w:kern w:val="0"/>
          <w:sz w:val="32"/>
          <w:szCs w:val="32"/>
        </w:rPr>
      </w:pPr>
      <w:r w:rsidRPr="00E22D6D">
        <w:rPr>
          <w:rFonts w:ascii="黑体" w:eastAsia="黑体" w:hAnsi="黑体" w:cs="Helvetica" w:hint="eastAsia"/>
          <w:bCs/>
          <w:kern w:val="0"/>
          <w:sz w:val="32"/>
          <w:szCs w:val="32"/>
        </w:rPr>
        <w:t>五、一般公共预算“三公”经费及增减变化情况</w:t>
      </w:r>
    </w:p>
    <w:p w:rsidR="00E22D6D" w:rsidRDefault="00E22D6D" w:rsidP="00E22D6D">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lastRenderedPageBreak/>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E22D6D" w:rsidRDefault="00E22D6D" w:rsidP="00E22D6D">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22D6D" w:rsidRDefault="00E22D6D" w:rsidP="00E22D6D">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22D6D" w:rsidRDefault="00E22D6D" w:rsidP="00E22D6D">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22D6D" w:rsidRPr="00E22D6D" w:rsidRDefault="00E22D6D" w:rsidP="00E22D6D">
      <w:pPr>
        <w:widowControl/>
        <w:spacing w:line="520" w:lineRule="exact"/>
        <w:ind w:firstLineChars="200" w:firstLine="640"/>
        <w:rPr>
          <w:rFonts w:ascii="黑体" w:eastAsia="黑体" w:hAnsi="黑体" w:cs="Helvetica"/>
          <w:bCs/>
          <w:kern w:val="0"/>
          <w:sz w:val="32"/>
          <w:szCs w:val="32"/>
        </w:rPr>
      </w:pPr>
      <w:r w:rsidRPr="00E22D6D">
        <w:rPr>
          <w:rFonts w:ascii="黑体" w:eastAsia="黑体" w:hAnsi="黑体" w:cs="Helvetica" w:hint="eastAsia"/>
          <w:bCs/>
          <w:kern w:val="0"/>
          <w:sz w:val="32"/>
          <w:szCs w:val="32"/>
        </w:rPr>
        <w:t>六、政府采购预算情况</w:t>
      </w:r>
    </w:p>
    <w:p w:rsidR="00E22D6D" w:rsidRDefault="00E22D6D" w:rsidP="00E22D6D">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E22D6D" w:rsidRDefault="00E22D6D" w:rsidP="00E22D6D">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E22D6D" w:rsidRPr="00E22D6D" w:rsidRDefault="00E22D6D" w:rsidP="00E22D6D">
      <w:pPr>
        <w:widowControl/>
        <w:spacing w:line="520" w:lineRule="exact"/>
        <w:ind w:firstLineChars="200" w:firstLine="640"/>
        <w:rPr>
          <w:rFonts w:ascii="黑体" w:eastAsia="黑体" w:hAnsi="黑体" w:cs="Helvetica"/>
          <w:bCs/>
          <w:kern w:val="0"/>
          <w:sz w:val="32"/>
          <w:szCs w:val="32"/>
        </w:rPr>
      </w:pPr>
      <w:r w:rsidRPr="00E22D6D">
        <w:rPr>
          <w:rFonts w:ascii="黑体" w:eastAsia="黑体" w:hAnsi="黑体" w:cs="Helvetica" w:hint="eastAsia"/>
          <w:bCs/>
          <w:kern w:val="0"/>
          <w:sz w:val="32"/>
          <w:szCs w:val="32"/>
        </w:rPr>
        <w:t>七、国有资产占用情况</w:t>
      </w:r>
    </w:p>
    <w:p w:rsidR="00E22D6D" w:rsidRDefault="00E22D6D" w:rsidP="00E22D6D">
      <w:pPr>
        <w:widowControl/>
        <w:spacing w:line="520" w:lineRule="exact"/>
        <w:ind w:firstLineChars="200" w:firstLine="640"/>
        <w:rPr>
          <w:rFonts w:ascii="仿宋" w:eastAsia="仿宋" w:hAnsi="仿宋" w:cs="Helvetica"/>
          <w:bCs/>
          <w:kern w:val="0"/>
          <w:sz w:val="32"/>
          <w:szCs w:val="32"/>
          <w:highlight w:val="red"/>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w:t>
      </w:r>
      <w:r>
        <w:rPr>
          <w:rFonts w:ascii="仿宋" w:eastAsia="仿宋" w:hAnsi="仿宋" w:cs="Helvetica"/>
          <w:bCs/>
          <w:kern w:val="0"/>
          <w:sz w:val="32"/>
          <w:szCs w:val="32"/>
        </w:rPr>
        <w:lastRenderedPageBreak/>
        <w:t>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9852DD" w:rsidRDefault="002E6C2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八、重点项目</w:t>
      </w:r>
      <w:r>
        <w:rPr>
          <w:rFonts w:ascii="黑体" w:eastAsia="黑体" w:hAnsi="黑体" w:cs="黑体" w:hint="eastAsia"/>
          <w:kern w:val="0"/>
          <w:sz w:val="32"/>
          <w:szCs w:val="32"/>
        </w:rPr>
        <w:t>预算</w:t>
      </w:r>
      <w:r>
        <w:rPr>
          <w:rFonts w:ascii="黑体" w:eastAsia="黑体" w:hAnsi="黑体" w:cs="黑体" w:hint="eastAsia"/>
          <w:kern w:val="0"/>
          <w:sz w:val="32"/>
          <w:szCs w:val="32"/>
        </w:rPr>
        <w:t>绩效情况</w:t>
      </w:r>
    </w:p>
    <w:p w:rsidR="009852DD" w:rsidRDefault="002E6C29">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bCs/>
          <w:kern w:val="0"/>
          <w:sz w:val="32"/>
          <w:szCs w:val="32"/>
        </w:rPr>
        <w:t>全省统计执法专项经费”项目主要内容是：一是</w:t>
      </w:r>
      <w:r>
        <w:rPr>
          <w:rFonts w:ascii="仿宋_GB2312" w:eastAsia="仿宋_GB2312" w:hAnsi="仿宋_GB2312" w:cs="仿宋_GB2312" w:hint="eastAsia"/>
          <w:bCs/>
          <w:kern w:val="0"/>
          <w:sz w:val="32"/>
          <w:szCs w:val="32"/>
        </w:rPr>
        <w:t>开展统计执法检查和数据质量核查</w:t>
      </w:r>
      <w:r>
        <w:rPr>
          <w:rFonts w:ascii="仿宋_GB2312" w:eastAsia="仿宋_GB2312" w:hAnsi="仿宋_GB2312" w:cs="仿宋_GB2312" w:hint="eastAsia"/>
          <w:bCs/>
          <w:kern w:val="0"/>
          <w:sz w:val="32"/>
          <w:szCs w:val="32"/>
        </w:rPr>
        <w:t>；二是开展统计执法宣传；</w:t>
      </w: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bCs/>
          <w:kern w:val="0"/>
          <w:sz w:val="32"/>
          <w:szCs w:val="32"/>
        </w:rPr>
        <w:t>是</w:t>
      </w:r>
      <w:r>
        <w:rPr>
          <w:rFonts w:ascii="仿宋_GB2312" w:eastAsia="仿宋_GB2312" w:hAnsi="仿宋_GB2312" w:cs="仿宋_GB2312" w:hint="eastAsia"/>
          <w:bCs/>
          <w:kern w:val="0"/>
          <w:sz w:val="32"/>
          <w:szCs w:val="32"/>
        </w:rPr>
        <w:t>开展业务培训</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四</w:t>
      </w:r>
      <w:r>
        <w:rPr>
          <w:rFonts w:ascii="仿宋_GB2312" w:eastAsia="仿宋_GB2312" w:hAnsi="仿宋_GB2312" w:cs="仿宋_GB2312" w:hint="eastAsia"/>
          <w:bCs/>
          <w:kern w:val="0"/>
          <w:sz w:val="32"/>
          <w:szCs w:val="32"/>
        </w:rPr>
        <w:t>是其他应急执法检查和专项检查任务。</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w:t>
      </w:r>
      <w:r>
        <w:rPr>
          <w:rFonts w:ascii="仿宋_GB2312" w:eastAsia="仿宋_GB2312" w:hAnsi="仿宋_GB2312" w:cs="仿宋_GB2312" w:hint="eastAsia"/>
          <w:sz w:val="32"/>
        </w:rPr>
        <w:t>预算安排</w:t>
      </w:r>
      <w:r>
        <w:rPr>
          <w:rFonts w:ascii="仿宋_GB2312" w:eastAsia="仿宋_GB2312" w:hAnsi="仿宋_GB2312" w:cs="仿宋_GB2312" w:hint="eastAsia"/>
          <w:sz w:val="32"/>
        </w:rPr>
        <w:t>1.2</w:t>
      </w:r>
      <w:r>
        <w:rPr>
          <w:rFonts w:ascii="仿宋_GB2312" w:eastAsia="仿宋_GB2312" w:hAnsi="仿宋_GB2312" w:cs="仿宋_GB2312" w:hint="eastAsia"/>
          <w:sz w:val="32"/>
        </w:rPr>
        <w:t>万元，全部为当年一般公共预算财政拨款。</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项目绩效年度目标：健全统计执法</w:t>
      </w:r>
      <w:r>
        <w:rPr>
          <w:rFonts w:ascii="仿宋_GB2312" w:eastAsia="仿宋_GB2312" w:hAnsi="仿宋_GB2312" w:cs="仿宋_GB2312" w:hint="eastAsia"/>
          <w:sz w:val="32"/>
        </w:rPr>
        <w:t>检查</w:t>
      </w:r>
      <w:r>
        <w:rPr>
          <w:rFonts w:ascii="仿宋_GB2312" w:eastAsia="仿宋_GB2312" w:hAnsi="仿宋_GB2312" w:cs="仿宋_GB2312" w:hint="eastAsia"/>
          <w:sz w:val="32"/>
        </w:rPr>
        <w:t>机制，强化统计基层基础工作，完成对统计执法</w:t>
      </w:r>
      <w:r>
        <w:rPr>
          <w:rFonts w:ascii="仿宋_GB2312" w:eastAsia="仿宋_GB2312" w:hAnsi="仿宋_GB2312" w:cs="仿宋_GB2312" w:hint="eastAsia"/>
          <w:sz w:val="32"/>
        </w:rPr>
        <w:t>检查</w:t>
      </w:r>
      <w:r>
        <w:rPr>
          <w:rFonts w:ascii="仿宋_GB2312" w:eastAsia="仿宋_GB2312" w:hAnsi="仿宋_GB2312" w:cs="仿宋_GB2312" w:hint="eastAsia"/>
          <w:sz w:val="32"/>
        </w:rPr>
        <w:t>和数据质量的核查，</w:t>
      </w:r>
      <w:r>
        <w:rPr>
          <w:rFonts w:ascii="仿宋_GB2312" w:eastAsia="仿宋_GB2312" w:hAnsi="仿宋_GB2312" w:cs="仿宋_GB2312" w:hint="eastAsia"/>
          <w:sz w:val="32"/>
        </w:rPr>
        <w:t>整治</w:t>
      </w:r>
      <w:r>
        <w:rPr>
          <w:rFonts w:ascii="仿宋_GB2312" w:eastAsia="仿宋_GB2312" w:hAnsi="仿宋_GB2312" w:cs="仿宋_GB2312" w:hint="eastAsia"/>
          <w:sz w:val="32"/>
        </w:rPr>
        <w:t>统计弄虚作假行为</w:t>
      </w:r>
      <w:r>
        <w:rPr>
          <w:rFonts w:ascii="仿宋_GB2312" w:eastAsia="仿宋_GB2312" w:hAnsi="仿宋_GB2312" w:cs="仿宋_GB2312" w:hint="eastAsia"/>
          <w:sz w:val="32"/>
        </w:rPr>
        <w:t>，</w:t>
      </w:r>
      <w:r>
        <w:rPr>
          <w:rFonts w:ascii="仿宋_GB2312" w:eastAsia="仿宋_GB2312" w:hAnsi="仿宋_GB2312" w:cs="仿宋_GB2312" w:hint="eastAsia"/>
          <w:sz w:val="32"/>
        </w:rPr>
        <w:t>开展业务培训，提高企业数据质量</w:t>
      </w:r>
      <w:r>
        <w:rPr>
          <w:rFonts w:ascii="仿宋_GB2312" w:eastAsia="仿宋_GB2312" w:hAnsi="仿宋_GB2312" w:cs="仿宋_GB2312" w:hint="eastAsia"/>
          <w:sz w:val="32"/>
        </w:rPr>
        <w:t>水平和数据</w:t>
      </w:r>
      <w:r>
        <w:rPr>
          <w:rFonts w:ascii="仿宋_GB2312" w:eastAsia="仿宋_GB2312" w:hAnsi="仿宋_GB2312" w:cs="仿宋_GB2312" w:hint="eastAsia"/>
          <w:sz w:val="32"/>
        </w:rPr>
        <w:t>监测分析水平。</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数量指标：数据质量检查频次为</w:t>
      </w:r>
      <w:r>
        <w:rPr>
          <w:rFonts w:ascii="仿宋_GB2312" w:eastAsia="仿宋_GB2312" w:hAnsi="仿宋_GB2312" w:cs="仿宋_GB2312" w:hint="eastAsia"/>
          <w:sz w:val="32"/>
          <w:szCs w:val="32"/>
        </w:rPr>
        <w:t>≥</w:t>
      </w:r>
      <w:r>
        <w:rPr>
          <w:rFonts w:ascii="仿宋_GB2312" w:eastAsia="仿宋_GB2312" w:hAnsi="仿宋_GB2312" w:cs="仿宋_GB2312" w:hint="eastAsia"/>
          <w:bCs/>
          <w:kern w:val="0"/>
          <w:sz w:val="32"/>
          <w:szCs w:val="32"/>
        </w:rPr>
        <w:t>4</w:t>
      </w:r>
      <w:r>
        <w:rPr>
          <w:rFonts w:ascii="仿宋_GB2312" w:eastAsia="仿宋_GB2312" w:hAnsi="仿宋_GB2312" w:cs="仿宋_GB2312" w:hint="eastAsia"/>
          <w:bCs/>
          <w:kern w:val="0"/>
          <w:sz w:val="32"/>
          <w:szCs w:val="32"/>
        </w:rPr>
        <w:t>次</w:t>
      </w:r>
      <w:r>
        <w:rPr>
          <w:rFonts w:ascii="仿宋_GB2312" w:eastAsia="仿宋_GB2312" w:hAnsi="仿宋_GB2312" w:cs="仿宋_GB2312" w:hint="eastAsia"/>
          <w:sz w:val="32"/>
        </w:rPr>
        <w:t>。</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质量</w:t>
      </w:r>
      <w:r>
        <w:rPr>
          <w:rFonts w:ascii="仿宋_GB2312" w:eastAsia="仿宋_GB2312" w:hAnsi="仿宋_GB2312" w:cs="仿宋_GB2312" w:hint="eastAsia"/>
          <w:sz w:val="32"/>
        </w:rPr>
        <w:t>指标</w:t>
      </w:r>
      <w:r>
        <w:rPr>
          <w:rFonts w:ascii="仿宋_GB2312" w:eastAsia="仿宋_GB2312" w:hAnsi="仿宋_GB2312" w:cs="仿宋_GB2312" w:hint="eastAsia"/>
          <w:sz w:val="32"/>
        </w:rPr>
        <w:t>：培训完成率</w:t>
      </w:r>
      <w:r>
        <w:rPr>
          <w:rFonts w:ascii="仿宋_GB2312" w:eastAsia="仿宋_GB2312" w:hAnsi="仿宋_GB2312" w:cs="仿宋_GB2312" w:hint="eastAsia"/>
          <w:sz w:val="32"/>
        </w:rPr>
        <w:t>100%</w:t>
      </w:r>
      <w:r>
        <w:rPr>
          <w:rFonts w:ascii="仿宋_GB2312" w:eastAsia="仿宋_GB2312" w:hAnsi="仿宋_GB2312" w:cs="仿宋_GB2312" w:hint="eastAsia"/>
          <w:sz w:val="32"/>
        </w:rPr>
        <w:t>；数据质量核查结果反馈落实率</w:t>
      </w:r>
      <w:r>
        <w:rPr>
          <w:rFonts w:ascii="仿宋_GB2312" w:eastAsia="仿宋_GB2312" w:hAnsi="仿宋_GB2312" w:cs="仿宋_GB2312" w:hint="eastAsia"/>
          <w:sz w:val="32"/>
        </w:rPr>
        <w:t>100</w:t>
      </w:r>
      <w:r>
        <w:rPr>
          <w:rFonts w:ascii="仿宋_GB2312" w:eastAsia="仿宋_GB2312" w:hAnsi="仿宋_GB2312" w:cs="仿宋_GB2312" w:hint="eastAsia"/>
          <w:sz w:val="32"/>
        </w:rPr>
        <w:t>%</w:t>
      </w:r>
      <w:r>
        <w:rPr>
          <w:rFonts w:ascii="仿宋_GB2312" w:eastAsia="仿宋_GB2312" w:hAnsi="仿宋_GB2312" w:cs="仿宋_GB2312" w:hint="eastAsia"/>
          <w:sz w:val="32"/>
        </w:rPr>
        <w:t>。</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时效指标：</w:t>
      </w:r>
      <w:r>
        <w:rPr>
          <w:rFonts w:ascii="仿宋_GB2312" w:eastAsia="仿宋_GB2312" w:hAnsi="仿宋_GB2312" w:cs="仿宋_GB2312" w:hint="eastAsia"/>
          <w:sz w:val="32"/>
        </w:rPr>
        <w:t>数据上报及时，数据质量核查结果反馈及时</w:t>
      </w:r>
      <w:r>
        <w:rPr>
          <w:rFonts w:ascii="仿宋_GB2312" w:eastAsia="仿宋_GB2312" w:hAnsi="仿宋_GB2312" w:cs="仿宋_GB2312" w:hint="eastAsia"/>
          <w:sz w:val="32"/>
        </w:rPr>
        <w:t>。</w:t>
      </w:r>
    </w:p>
    <w:p w:rsidR="009852DD" w:rsidRDefault="002E6C29">
      <w:pPr>
        <w:widowControl/>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社会效益指标：</w:t>
      </w:r>
      <w:r>
        <w:rPr>
          <w:rFonts w:ascii="仿宋_GB2312" w:eastAsia="仿宋_GB2312" w:hAnsi="仿宋_GB2312" w:cs="仿宋_GB2312" w:hint="eastAsia"/>
          <w:sz w:val="32"/>
        </w:rPr>
        <w:t>数据质量核查方式多样</w:t>
      </w:r>
      <w:r>
        <w:rPr>
          <w:rFonts w:ascii="仿宋_GB2312" w:eastAsia="仿宋_GB2312" w:hAnsi="仿宋_GB2312" w:cs="仿宋_GB2312" w:hint="eastAsia"/>
          <w:sz w:val="32"/>
        </w:rPr>
        <w:t>化，</w:t>
      </w:r>
      <w:r>
        <w:rPr>
          <w:rFonts w:ascii="仿宋_GB2312" w:eastAsia="仿宋_GB2312" w:hAnsi="仿宋_GB2312" w:cs="仿宋_GB2312" w:hint="eastAsia"/>
          <w:sz w:val="32"/>
        </w:rPr>
        <w:t>统计行政处罚整改督导</w:t>
      </w:r>
      <w:r>
        <w:rPr>
          <w:rFonts w:ascii="仿宋_GB2312" w:eastAsia="仿宋_GB2312" w:hAnsi="仿宋_GB2312" w:cs="仿宋_GB2312" w:hint="eastAsia"/>
          <w:sz w:val="32"/>
        </w:rPr>
        <w:t>落实。</w:t>
      </w:r>
    </w:p>
    <w:p w:rsidR="009852DD" w:rsidRDefault="002E6C29">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sz w:val="32"/>
          <w:szCs w:val="32"/>
        </w:rPr>
        <w:t>服务对象满意度</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政府部门及社会公众满意度</w:t>
      </w:r>
      <w:r>
        <w:rPr>
          <w:rFonts w:ascii="仿宋_GB2312" w:eastAsia="仿宋_GB2312" w:hAnsi="仿宋_GB2312" w:cs="仿宋_GB2312" w:hint="eastAsia"/>
          <w:sz w:val="32"/>
          <w:szCs w:val="32"/>
        </w:rPr>
        <w:t>≥</w:t>
      </w:r>
      <w:r>
        <w:rPr>
          <w:rFonts w:ascii="仿宋_GB2312" w:eastAsia="仿宋_GB2312" w:hAnsi="仿宋_GB2312" w:cs="仿宋_GB2312" w:hint="eastAsia"/>
          <w:bCs/>
          <w:kern w:val="0"/>
          <w:sz w:val="32"/>
          <w:szCs w:val="32"/>
        </w:rPr>
        <w:t>85</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rPr>
        <w:t>。</w:t>
      </w:r>
    </w:p>
    <w:p w:rsidR="009852DD" w:rsidRDefault="002E6C2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九、其他需要说明的情况</w:t>
      </w:r>
    </w:p>
    <w:p w:rsidR="00E22D6D" w:rsidRDefault="00E22D6D" w:rsidP="00E22D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E22D6D" w:rsidRDefault="00E22D6D" w:rsidP="00E22D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E22D6D" w:rsidRDefault="00E22D6D" w:rsidP="00E22D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我单位2024年无府性基金预算支出，故该表为空表。</w:t>
      </w:r>
    </w:p>
    <w:p w:rsidR="00E22D6D" w:rsidRDefault="00E22D6D" w:rsidP="00E22D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2.其他情况的说明：</w:t>
      </w:r>
    </w:p>
    <w:p w:rsidR="00E22D6D" w:rsidRDefault="00E22D6D" w:rsidP="00E22D6D">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本单位专项支出。2024年本单位专项支出为0，与上年相比无变化。</w:t>
      </w:r>
    </w:p>
    <w:p w:rsidR="00E22D6D" w:rsidRDefault="00E22D6D" w:rsidP="00E22D6D">
      <w:pPr>
        <w:widowControl/>
        <w:spacing w:line="520" w:lineRule="exact"/>
        <w:ind w:firstLine="66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E22D6D" w:rsidRDefault="00E22D6D" w:rsidP="00E22D6D">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p w:rsidR="009852DD" w:rsidRDefault="002E6C29" w:rsidP="00E22D6D">
      <w:pPr>
        <w:widowControl/>
        <w:spacing w:line="560" w:lineRule="exact"/>
        <w:ind w:firstLineChars="200" w:firstLine="640"/>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t>十、专业名词解释</w:t>
      </w:r>
    </w:p>
    <w:p w:rsidR="009852DD" w:rsidRDefault="002E6C2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机关运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9852DD" w:rsidRDefault="002E6C29">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“三公”经费：指使用一般公共预算财政拨款安排的因公出国</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费、公务用车购置及运行维护费和公务接待费。其中，因公出国</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费用反映单位公务出国</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的国际旅费、国外城市间交通费、住宿费、伙食费、培训费、公杂费等支出；公务用车购置及运行维护费反映单位公务用车车辆购置支出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含车辆购置税、牌照费</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、燃料费、维修费、过桥过路费、保险费、安全奖励费用等支出；公务接待费反映单位按规定开支的各类公务接待</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含外宾接待</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费用。</w:t>
      </w:r>
    </w:p>
    <w:p w:rsidR="009852DD" w:rsidRDefault="002E6C29">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政府采购：是指各级国家机关、事业单位和团体组织，使用财政性资金采购依法制定的集中采购目录</w:t>
      </w:r>
      <w:r>
        <w:rPr>
          <w:rFonts w:ascii="仿宋_GB2312" w:eastAsia="仿宋_GB2312" w:hAnsi="仿宋_GB2312" w:cs="仿宋_GB2312" w:hint="eastAsia"/>
          <w:kern w:val="0"/>
          <w:sz w:val="32"/>
          <w:szCs w:val="32"/>
        </w:rPr>
        <w:t>以内的或者采购限额标准以上的货物、工程和服务的行为。政府采购不</w:t>
      </w:r>
      <w:r>
        <w:rPr>
          <w:rFonts w:ascii="仿宋_GB2312" w:eastAsia="仿宋_GB2312" w:hAnsi="仿宋_GB2312" w:cs="仿宋_GB2312" w:hint="eastAsia"/>
          <w:kern w:val="0"/>
          <w:sz w:val="32"/>
          <w:szCs w:val="32"/>
        </w:rPr>
        <w:lastRenderedPageBreak/>
        <w:t>仅是指具体的采购过程，而且是采购政策、采购程序、采购过程及采购管理的总称，是一种对公共采购管理的制度，是一种政府行为。</w:t>
      </w:r>
    </w:p>
    <w:p w:rsidR="009852DD" w:rsidRDefault="002E6C29">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财政拨款</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补助</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收入：指从同级财政部门取得的财政预算资金。</w:t>
      </w:r>
    </w:p>
    <w:p w:rsidR="009852DD" w:rsidRDefault="002E6C29">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其他收入：指除上述“财政拨款收入”以外任务相应安排的资金。</w:t>
      </w:r>
    </w:p>
    <w:p w:rsidR="009852DD" w:rsidRDefault="002E6C29">
      <w:pPr>
        <w:autoSpaceDE w:val="0"/>
        <w:autoSpaceDN w:val="0"/>
        <w:adjustRightIn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基本支出：指为保障机构正常运转、完成日常工作任务而发生的人员支出和公用支出。</w:t>
      </w:r>
    </w:p>
    <w:p w:rsidR="009852DD" w:rsidRDefault="002E6C2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项目支出：指在基本支出之外为完成特定行政任务和事业发展目标所发生的支出。</w:t>
      </w:r>
    </w:p>
    <w:p w:rsidR="009852DD" w:rsidRDefault="009852DD">
      <w:pPr>
        <w:widowControl/>
        <w:spacing w:line="560" w:lineRule="exact"/>
        <w:ind w:firstLineChars="200" w:firstLine="640"/>
        <w:jc w:val="left"/>
        <w:rPr>
          <w:rFonts w:ascii="仿宋_GB2312" w:eastAsia="仿宋_GB2312" w:hAnsi="仿宋_GB2312" w:cs="仿宋_GB2312"/>
          <w:bCs/>
          <w:kern w:val="0"/>
          <w:sz w:val="32"/>
          <w:szCs w:val="32"/>
        </w:rPr>
      </w:pPr>
    </w:p>
    <w:sectPr w:rsidR="009852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29" w:rsidRDefault="002E6C29" w:rsidP="00E22D6D">
      <w:r>
        <w:separator/>
      </w:r>
    </w:p>
  </w:endnote>
  <w:endnote w:type="continuationSeparator" w:id="0">
    <w:p w:rsidR="002E6C29" w:rsidRDefault="002E6C29" w:rsidP="00E22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29" w:rsidRDefault="002E6C29" w:rsidP="00E22D6D">
      <w:r>
        <w:separator/>
      </w:r>
    </w:p>
  </w:footnote>
  <w:footnote w:type="continuationSeparator" w:id="0">
    <w:p w:rsidR="002E6C29" w:rsidRDefault="002E6C29" w:rsidP="00E22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zOTdkY2NjMDFiZDVlY2JiZGE4NjA2OWE5MDkxYjYifQ=="/>
    <w:docVar w:name="KSO_WPS_MARK_KEY" w:val="700307e4-e0ac-4b90-89f9-f78d41ae8911"/>
  </w:docVars>
  <w:rsids>
    <w:rsidRoot w:val="0010135B"/>
    <w:rsid w:val="0007474A"/>
    <w:rsid w:val="000F1F99"/>
    <w:rsid w:val="0010135B"/>
    <w:rsid w:val="00104384"/>
    <w:rsid w:val="001212FB"/>
    <w:rsid w:val="001F06A4"/>
    <w:rsid w:val="002144B6"/>
    <w:rsid w:val="00295E97"/>
    <w:rsid w:val="002D3ABD"/>
    <w:rsid w:val="002E6C29"/>
    <w:rsid w:val="002F12C2"/>
    <w:rsid w:val="0030520C"/>
    <w:rsid w:val="00322A49"/>
    <w:rsid w:val="003E7A9D"/>
    <w:rsid w:val="004041DC"/>
    <w:rsid w:val="004203F4"/>
    <w:rsid w:val="00446C71"/>
    <w:rsid w:val="004503F7"/>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852DD"/>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2D6D"/>
    <w:rsid w:val="00E25628"/>
    <w:rsid w:val="00E7467E"/>
    <w:rsid w:val="00E83A19"/>
    <w:rsid w:val="00EB36A7"/>
    <w:rsid w:val="00EB3CB1"/>
    <w:rsid w:val="00EB62F2"/>
    <w:rsid w:val="00EF1D11"/>
    <w:rsid w:val="00EF7695"/>
    <w:rsid w:val="00F014E5"/>
    <w:rsid w:val="00FE60EE"/>
    <w:rsid w:val="09A12886"/>
    <w:rsid w:val="15042D20"/>
    <w:rsid w:val="21D255CB"/>
    <w:rsid w:val="23547C10"/>
    <w:rsid w:val="270621F5"/>
    <w:rsid w:val="2A24168C"/>
    <w:rsid w:val="2A9F3AB0"/>
    <w:rsid w:val="2E755EE5"/>
    <w:rsid w:val="38FF5D9C"/>
    <w:rsid w:val="448F14E5"/>
    <w:rsid w:val="4A740D23"/>
    <w:rsid w:val="4E620DED"/>
    <w:rsid w:val="533567B9"/>
    <w:rsid w:val="58771118"/>
    <w:rsid w:val="67CF717F"/>
    <w:rsid w:val="73750C18"/>
    <w:rsid w:val="75611974"/>
    <w:rsid w:val="7C3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9B9E1DD-1A78-49E0-945F-4F513AC4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uiPriority w:val="99"/>
    <w:qFormat/>
    <w:rPr>
      <w:rFonts w:ascii="宋体" w:hAnsi="Courier New" w:cs="Courier New"/>
    </w:rPr>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461</Words>
  <Characters>2634</Characters>
  <Application>Microsoft Office Word</Application>
  <DocSecurity>0</DocSecurity>
  <Lines>21</Lines>
  <Paragraphs>6</Paragraphs>
  <ScaleCrop>false</ScaleCrop>
  <Company>P R C</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5</cp:revision>
  <cp:lastPrinted>2024-03-07T02:01:00Z</cp:lastPrinted>
  <dcterms:created xsi:type="dcterms:W3CDTF">2024-02-21T14:27:00Z</dcterms:created>
  <dcterms:modified xsi:type="dcterms:W3CDTF">2024-03-12T09:08:00Z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485423C9B0C84102B375F458DBF887CD_12</vt:lpwstr>
  </property>
</Properties>
</file>