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FD0" w:rsidRDefault="00FD4FD0">
      <w:pPr>
        <w:widowControl/>
        <w:jc w:val="center"/>
        <w:outlineLvl w:val="1"/>
        <w:rPr>
          <w:rFonts w:ascii="inherit" w:eastAsia="微软雅黑" w:hAnsi="inherit" w:cs="Helvetica" w:hint="eastAsia"/>
          <w:color w:val="333333"/>
          <w:kern w:val="0"/>
          <w:sz w:val="45"/>
          <w:szCs w:val="45"/>
        </w:rPr>
      </w:pPr>
    </w:p>
    <w:p w:rsidR="00FD4FD0" w:rsidRDefault="00FD4FD0">
      <w:pPr>
        <w:widowControl/>
        <w:outlineLvl w:val="1"/>
        <w:rPr>
          <w:rFonts w:ascii="inherit" w:eastAsia="微软雅黑" w:hAnsi="inherit" w:cs="Helvetica" w:hint="eastAsia"/>
          <w:color w:val="333333"/>
          <w:kern w:val="0"/>
          <w:sz w:val="45"/>
          <w:szCs w:val="45"/>
        </w:rPr>
      </w:pPr>
    </w:p>
    <w:p w:rsidR="00FD4FD0" w:rsidRDefault="00164051">
      <w:pPr>
        <w:widowControl/>
        <w:spacing w:line="560" w:lineRule="exact"/>
        <w:jc w:val="center"/>
        <w:outlineLvl w:val="1"/>
        <w:rPr>
          <w:rFonts w:ascii="黑体" w:eastAsia="黑体" w:hAnsi="黑体" w:cs="Helvetica"/>
          <w:color w:val="333333"/>
          <w:kern w:val="0"/>
          <w:sz w:val="44"/>
          <w:szCs w:val="44"/>
        </w:rPr>
      </w:pPr>
      <w:r>
        <w:rPr>
          <w:rFonts w:ascii="黑体" w:eastAsia="黑体" w:hAnsi="黑体" w:cs="Helvetica" w:hint="eastAsia"/>
          <w:color w:val="333333"/>
          <w:kern w:val="0"/>
          <w:sz w:val="44"/>
          <w:szCs w:val="44"/>
        </w:rPr>
        <w:t>湖北</w:t>
      </w:r>
      <w:r>
        <w:rPr>
          <w:rFonts w:ascii="黑体" w:eastAsia="黑体" w:hAnsi="黑体" w:cs="Helvetica"/>
          <w:color w:val="333333"/>
          <w:kern w:val="0"/>
          <w:sz w:val="44"/>
          <w:szCs w:val="44"/>
        </w:rPr>
        <w:t>省统计局</w:t>
      </w:r>
      <w:r>
        <w:rPr>
          <w:rFonts w:ascii="黑体" w:eastAsia="黑体" w:hAnsi="黑体" w:cs="Helvetica" w:hint="eastAsia"/>
          <w:color w:val="333333"/>
          <w:kern w:val="0"/>
          <w:sz w:val="44"/>
          <w:szCs w:val="44"/>
        </w:rPr>
        <w:t>潜江调查监测分局</w:t>
      </w:r>
    </w:p>
    <w:p w:rsidR="00FD4FD0" w:rsidRDefault="00164051">
      <w:pPr>
        <w:widowControl/>
        <w:spacing w:line="560" w:lineRule="exact"/>
        <w:jc w:val="center"/>
        <w:outlineLvl w:val="1"/>
        <w:rPr>
          <w:rFonts w:ascii="黑体" w:eastAsia="黑体" w:hAnsi="黑体" w:cs="Helvetica"/>
          <w:color w:val="333333"/>
          <w:kern w:val="0"/>
          <w:sz w:val="44"/>
          <w:szCs w:val="44"/>
        </w:rPr>
      </w:pPr>
      <w:r>
        <w:rPr>
          <w:rFonts w:ascii="黑体" w:eastAsia="黑体" w:hAnsi="黑体" w:cs="Helvetica" w:hint="eastAsia"/>
          <w:color w:val="333333"/>
          <w:kern w:val="0"/>
          <w:sz w:val="44"/>
          <w:szCs w:val="44"/>
        </w:rPr>
        <w:t>2023</w:t>
      </w:r>
      <w:r>
        <w:rPr>
          <w:rFonts w:ascii="黑体" w:eastAsia="黑体" w:hAnsi="黑体" w:cs="Helvetica" w:hint="eastAsia"/>
          <w:color w:val="333333"/>
          <w:kern w:val="0"/>
          <w:sz w:val="44"/>
          <w:szCs w:val="44"/>
        </w:rPr>
        <w:t>年单位预算公开情况</w:t>
      </w:r>
      <w:r>
        <w:rPr>
          <w:rFonts w:ascii="黑体" w:eastAsia="黑体" w:hAnsi="黑体" w:cs="Helvetica"/>
          <w:color w:val="333333"/>
          <w:kern w:val="0"/>
          <w:sz w:val="44"/>
          <w:szCs w:val="44"/>
        </w:rPr>
        <w:t>说明</w:t>
      </w:r>
    </w:p>
    <w:p w:rsidR="00FD4FD0" w:rsidRDefault="00164051">
      <w:pPr>
        <w:widowControl/>
        <w:rPr>
          <w:rFonts w:asciiTheme="minorEastAsia" w:hAnsiTheme="minorEastAsia" w:cs="Helvetica"/>
          <w:color w:val="333333"/>
          <w:kern w:val="0"/>
          <w:sz w:val="24"/>
          <w:szCs w:val="24"/>
        </w:rPr>
      </w:pPr>
      <w:r>
        <w:rPr>
          <w:rFonts w:ascii="微软雅黑" w:eastAsia="微软雅黑" w:hAnsi="微软雅黑" w:cs="Helvetica" w:hint="eastAsia"/>
          <w:color w:val="333333"/>
          <w:kern w:val="0"/>
          <w:szCs w:val="21"/>
        </w:rPr>
        <w:t xml:space="preserve">　　</w:t>
      </w:r>
      <w:r>
        <w:rPr>
          <w:rFonts w:ascii="微软雅黑" w:eastAsia="微软雅黑" w:hAnsi="微软雅黑" w:cs="Helvetica" w:hint="eastAsia"/>
          <w:color w:val="333333"/>
          <w:kern w:val="0"/>
          <w:szCs w:val="21"/>
        </w:rPr>
        <w:t xml:space="preserve">                         </w:t>
      </w:r>
      <w:r>
        <w:rPr>
          <w:rFonts w:asciiTheme="minorEastAsia" w:hAnsiTheme="minorEastAsia" w:cs="Helvetica" w:hint="eastAsia"/>
          <w:color w:val="333333"/>
          <w:kern w:val="0"/>
          <w:sz w:val="24"/>
          <w:szCs w:val="24"/>
        </w:rPr>
        <w:t xml:space="preserve"> </w:t>
      </w:r>
      <w:r>
        <w:rPr>
          <w:rFonts w:asciiTheme="minorEastAsia" w:hAnsiTheme="minorEastAsia" w:cs="Helvetica"/>
          <w:color w:val="333333"/>
          <w:kern w:val="0"/>
          <w:sz w:val="24"/>
          <w:szCs w:val="24"/>
        </w:rPr>
        <w:t xml:space="preserve">   </w:t>
      </w:r>
      <w:r>
        <w:rPr>
          <w:rFonts w:asciiTheme="minorEastAsia" w:hAnsiTheme="minorEastAsia" w:cs="Helvetica" w:hint="eastAsia"/>
          <w:color w:val="333333"/>
          <w:kern w:val="0"/>
          <w:sz w:val="24"/>
          <w:szCs w:val="24"/>
        </w:rPr>
        <w:t xml:space="preserve"> </w:t>
      </w:r>
    </w:p>
    <w:p w:rsidR="00FD4FD0" w:rsidRDefault="00FD4FD0">
      <w:pPr>
        <w:widowControl/>
        <w:spacing w:line="480" w:lineRule="exact"/>
        <w:jc w:val="left"/>
        <w:rPr>
          <w:rFonts w:asciiTheme="minorEastAsia" w:hAnsiTheme="minorEastAsia" w:cs="Helvetica"/>
          <w:color w:val="333333"/>
          <w:kern w:val="0"/>
          <w:sz w:val="24"/>
          <w:szCs w:val="24"/>
        </w:rPr>
      </w:pPr>
    </w:p>
    <w:p w:rsidR="00FD4FD0" w:rsidRDefault="00164051">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一</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单位主要职责</w:t>
      </w:r>
    </w:p>
    <w:p w:rsidR="00FD4FD0" w:rsidRDefault="00164051">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二、机构设置情况</w:t>
      </w:r>
    </w:p>
    <w:p w:rsidR="00FD4FD0" w:rsidRDefault="00164051">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三、预算收支及增减变化情况</w:t>
      </w:r>
    </w:p>
    <w:p w:rsidR="00FD4FD0" w:rsidRDefault="00164051">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四、机关运行经费情况</w:t>
      </w:r>
    </w:p>
    <w:p w:rsidR="00FD4FD0" w:rsidRDefault="00164051">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五、一般公共预算“三公”经费及增减变化情况</w:t>
      </w:r>
    </w:p>
    <w:p w:rsidR="00FD4FD0" w:rsidRDefault="00164051">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六</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政府采购预算安排情况</w:t>
      </w:r>
    </w:p>
    <w:p w:rsidR="00FD4FD0" w:rsidRDefault="00164051">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七、国有资产占用情况</w:t>
      </w:r>
    </w:p>
    <w:p w:rsidR="00FD4FD0" w:rsidRDefault="00164051">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八、重点项目预算绩效情况</w:t>
      </w:r>
    </w:p>
    <w:p w:rsidR="00FD4FD0" w:rsidRDefault="00164051">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九、其他需要说明的情况</w:t>
      </w:r>
    </w:p>
    <w:p w:rsidR="00FD4FD0" w:rsidRDefault="00164051">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十</w:t>
      </w:r>
      <w:r>
        <w:rPr>
          <w:rFonts w:ascii="仿宋" w:eastAsia="仿宋" w:hAnsi="仿宋" w:cs="Helvetica"/>
          <w:b/>
          <w:color w:val="333333"/>
          <w:kern w:val="0"/>
          <w:sz w:val="32"/>
          <w:szCs w:val="32"/>
        </w:rPr>
        <w:t>、</w:t>
      </w:r>
      <w:r>
        <w:rPr>
          <w:rFonts w:ascii="仿宋" w:eastAsia="仿宋" w:hAnsi="仿宋" w:cs="Helvetica" w:hint="eastAsia"/>
          <w:b/>
          <w:bCs/>
          <w:color w:val="333333"/>
          <w:kern w:val="0"/>
          <w:sz w:val="32"/>
          <w:szCs w:val="32"/>
        </w:rPr>
        <w:t>专业</w:t>
      </w:r>
      <w:r>
        <w:rPr>
          <w:rFonts w:ascii="仿宋" w:eastAsia="仿宋" w:hAnsi="仿宋" w:cs="Helvetica" w:hint="eastAsia"/>
          <w:b/>
          <w:color w:val="333333"/>
          <w:kern w:val="0"/>
          <w:sz w:val="32"/>
          <w:szCs w:val="32"/>
        </w:rPr>
        <w:t>名词解释</w:t>
      </w:r>
    </w:p>
    <w:p w:rsidR="00FD4FD0" w:rsidRDefault="00164051">
      <w:pPr>
        <w:widowControl/>
        <w:spacing w:line="500" w:lineRule="exact"/>
        <w:rPr>
          <w:rFonts w:asciiTheme="majorEastAsia" w:eastAsiaTheme="majorEastAsia" w:hAnsiTheme="majorEastAsia" w:cs="Helvetica"/>
          <w:b/>
          <w:color w:val="333333"/>
          <w:kern w:val="0"/>
          <w:sz w:val="24"/>
          <w:szCs w:val="24"/>
        </w:rPr>
      </w:pPr>
      <w:r>
        <w:rPr>
          <w:rFonts w:asciiTheme="majorEastAsia" w:eastAsiaTheme="majorEastAsia" w:hAnsiTheme="majorEastAsia" w:cs="Helvetica" w:hint="eastAsia"/>
          <w:b/>
          <w:color w:val="333333"/>
          <w:kern w:val="0"/>
          <w:sz w:val="24"/>
          <w:szCs w:val="24"/>
        </w:rPr>
        <w:t xml:space="preserve">　　</w:t>
      </w:r>
    </w:p>
    <w:p w:rsidR="00FD4FD0" w:rsidRDefault="00164051">
      <w:pPr>
        <w:widowControl/>
        <w:spacing w:line="520" w:lineRule="exact"/>
        <w:ind w:firstLineChars="150" w:firstLine="361"/>
        <w:rPr>
          <w:rFonts w:asciiTheme="minorEastAsia" w:hAnsiTheme="minorEastAsia" w:cs="Helvetica"/>
          <w:b/>
          <w:color w:val="333333"/>
          <w:kern w:val="0"/>
          <w:sz w:val="24"/>
          <w:szCs w:val="24"/>
        </w:rPr>
      </w:pPr>
      <w:r>
        <w:rPr>
          <w:rFonts w:asciiTheme="minorEastAsia" w:hAnsiTheme="minorEastAsia" w:cs="Helvetica" w:hint="eastAsia"/>
          <w:b/>
          <w:color w:val="333333"/>
          <w:kern w:val="0"/>
          <w:sz w:val="24"/>
          <w:szCs w:val="24"/>
        </w:rPr>
        <w:t xml:space="preserve"> </w:t>
      </w:r>
    </w:p>
    <w:p w:rsidR="00FD4FD0" w:rsidRDefault="00FD4FD0">
      <w:pPr>
        <w:widowControl/>
        <w:spacing w:line="520" w:lineRule="exact"/>
        <w:ind w:firstLineChars="150" w:firstLine="361"/>
        <w:rPr>
          <w:rFonts w:asciiTheme="minorEastAsia" w:hAnsiTheme="minorEastAsia" w:cs="Helvetica"/>
          <w:b/>
          <w:color w:val="333333"/>
          <w:kern w:val="0"/>
          <w:sz w:val="24"/>
          <w:szCs w:val="24"/>
        </w:rPr>
      </w:pPr>
    </w:p>
    <w:p w:rsidR="00FD4FD0" w:rsidRDefault="00FD4FD0">
      <w:pPr>
        <w:widowControl/>
        <w:spacing w:line="520" w:lineRule="exact"/>
        <w:ind w:firstLineChars="150" w:firstLine="361"/>
        <w:rPr>
          <w:rFonts w:asciiTheme="minorEastAsia" w:hAnsiTheme="minorEastAsia" w:cs="Helvetica"/>
          <w:b/>
          <w:color w:val="333333"/>
          <w:kern w:val="0"/>
          <w:sz w:val="24"/>
          <w:szCs w:val="24"/>
        </w:rPr>
      </w:pPr>
    </w:p>
    <w:p w:rsidR="00FD4FD0" w:rsidRDefault="00FD4FD0">
      <w:pPr>
        <w:widowControl/>
        <w:spacing w:line="520" w:lineRule="exact"/>
        <w:ind w:firstLineChars="150" w:firstLine="361"/>
        <w:rPr>
          <w:rFonts w:asciiTheme="minorEastAsia" w:hAnsiTheme="minorEastAsia" w:cs="Helvetica"/>
          <w:b/>
          <w:color w:val="333333"/>
          <w:kern w:val="0"/>
          <w:sz w:val="24"/>
          <w:szCs w:val="24"/>
        </w:rPr>
      </w:pPr>
    </w:p>
    <w:p w:rsidR="00FD4FD0" w:rsidRDefault="00FD4FD0">
      <w:pPr>
        <w:widowControl/>
        <w:spacing w:line="520" w:lineRule="exact"/>
        <w:ind w:firstLineChars="150" w:firstLine="361"/>
        <w:rPr>
          <w:rFonts w:asciiTheme="minorEastAsia" w:hAnsiTheme="minorEastAsia" w:cs="Helvetica"/>
          <w:b/>
          <w:color w:val="333333"/>
          <w:kern w:val="0"/>
          <w:sz w:val="24"/>
          <w:szCs w:val="24"/>
        </w:rPr>
      </w:pPr>
    </w:p>
    <w:p w:rsidR="00FD4FD0" w:rsidRDefault="00FD4FD0">
      <w:pPr>
        <w:widowControl/>
        <w:spacing w:line="520" w:lineRule="exact"/>
        <w:ind w:firstLineChars="150" w:firstLine="361"/>
        <w:rPr>
          <w:rFonts w:asciiTheme="minorEastAsia" w:hAnsiTheme="minorEastAsia" w:cs="Helvetica"/>
          <w:b/>
          <w:color w:val="333333"/>
          <w:kern w:val="0"/>
          <w:sz w:val="24"/>
          <w:szCs w:val="24"/>
        </w:rPr>
      </w:pPr>
    </w:p>
    <w:p w:rsidR="00FD4FD0" w:rsidRDefault="00FD4FD0">
      <w:pPr>
        <w:widowControl/>
        <w:spacing w:line="520" w:lineRule="exact"/>
        <w:rPr>
          <w:rFonts w:asciiTheme="minorEastAsia" w:hAnsiTheme="minorEastAsia" w:cs="Helvetica"/>
          <w:b/>
          <w:color w:val="333333"/>
          <w:kern w:val="0"/>
          <w:sz w:val="24"/>
          <w:szCs w:val="24"/>
        </w:rPr>
      </w:pPr>
    </w:p>
    <w:p w:rsidR="00FD4FD0" w:rsidRDefault="00164051">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FD4FD0" w:rsidRDefault="00164051">
      <w:pPr>
        <w:spacing w:line="560" w:lineRule="exact"/>
        <w:ind w:firstLineChars="200" w:firstLine="640"/>
        <w:rPr>
          <w:rFonts w:ascii="仿宋_GB2312" w:eastAsia="仿宋_GB2312" w:hAnsi="仿宋_GB2312" w:cs="仿宋_GB2312"/>
          <w:bCs/>
          <w:kern w:val="0"/>
          <w:sz w:val="32"/>
          <w:szCs w:val="32"/>
          <w:lang w:val="zh-CN"/>
        </w:rPr>
      </w:pPr>
      <w:r>
        <w:rPr>
          <w:rFonts w:ascii="仿宋_GB2312" w:eastAsia="仿宋_GB2312" w:hAnsi="仿宋_GB2312" w:cs="仿宋_GB2312" w:hint="eastAsia"/>
          <w:bCs/>
          <w:kern w:val="0"/>
          <w:sz w:val="32"/>
          <w:szCs w:val="32"/>
          <w:lang w:val="zh-CN"/>
        </w:rPr>
        <w:t>对潜江市统计数据质量进行监测和核查；组织实施统计调查和监测工作；参与统计执法相关工作；参与大型国情国力调查等重大统计工作；协助潜江市统计局开展相关工作；完成省统计局、省统计局调查监测中心交办的其他工作。</w:t>
      </w:r>
    </w:p>
    <w:p w:rsidR="00FD4FD0" w:rsidRDefault="00164051">
      <w:pPr>
        <w:widowControl/>
        <w:shd w:val="clear" w:color="auto" w:fill="FFFFFF"/>
        <w:spacing w:line="480" w:lineRule="exact"/>
        <w:ind w:firstLineChars="200" w:firstLine="640"/>
        <w:jc w:val="left"/>
        <w:rPr>
          <w:rFonts w:ascii="仿宋" w:eastAsia="仿宋" w:hAnsi="仿宋" w:cs="Arial"/>
          <w:color w:val="333333"/>
          <w:kern w:val="0"/>
          <w:sz w:val="32"/>
          <w:szCs w:val="32"/>
        </w:rPr>
      </w:pPr>
      <w:r>
        <w:rPr>
          <w:rFonts w:ascii="黑体" w:eastAsia="黑体" w:hAnsi="黑体" w:cs="黑体" w:hint="eastAsia"/>
          <w:kern w:val="0"/>
          <w:sz w:val="32"/>
          <w:szCs w:val="32"/>
        </w:rPr>
        <w:t>二、机构设置情况</w:t>
      </w:r>
    </w:p>
    <w:p w:rsidR="00FD4FD0" w:rsidRDefault="00164051">
      <w:pPr>
        <w:spacing w:line="560" w:lineRule="exact"/>
        <w:ind w:firstLineChars="200" w:firstLine="640"/>
        <w:rPr>
          <w:rFonts w:ascii="仿宋_GB2312" w:eastAsia="仿宋_GB2312" w:hAnsi="仿宋_GB2312" w:cs="仿宋_GB2312"/>
          <w:bCs/>
          <w:kern w:val="0"/>
          <w:sz w:val="32"/>
          <w:szCs w:val="32"/>
          <w:lang w:val="zh-CN"/>
        </w:rPr>
      </w:pPr>
      <w:r>
        <w:rPr>
          <w:rFonts w:ascii="仿宋_GB2312" w:eastAsia="仿宋_GB2312" w:hAnsi="仿宋_GB2312" w:cs="仿宋_GB2312" w:hint="eastAsia"/>
          <w:bCs/>
          <w:kern w:val="0"/>
          <w:sz w:val="32"/>
          <w:szCs w:val="32"/>
          <w:lang w:val="zh-CN"/>
        </w:rPr>
        <w:t>我单位设</w:t>
      </w:r>
      <w:r>
        <w:rPr>
          <w:rFonts w:ascii="仿宋_GB2312" w:eastAsia="仿宋_GB2312" w:hAnsi="仿宋_GB2312" w:cs="仿宋_GB2312" w:hint="eastAsia"/>
          <w:bCs/>
          <w:kern w:val="0"/>
          <w:sz w:val="32"/>
          <w:szCs w:val="32"/>
          <w:lang w:val="zh-CN"/>
        </w:rPr>
        <w:t>2</w:t>
      </w:r>
      <w:r>
        <w:rPr>
          <w:rFonts w:ascii="仿宋_GB2312" w:eastAsia="仿宋_GB2312" w:hAnsi="仿宋_GB2312" w:cs="仿宋_GB2312" w:hint="eastAsia"/>
          <w:bCs/>
          <w:kern w:val="0"/>
          <w:sz w:val="32"/>
          <w:szCs w:val="32"/>
          <w:lang w:val="zh-CN"/>
        </w:rPr>
        <w:t>个内设机构：调查监测</w:t>
      </w:r>
      <w:proofErr w:type="gramStart"/>
      <w:r>
        <w:rPr>
          <w:rFonts w:ascii="仿宋_GB2312" w:eastAsia="仿宋_GB2312" w:hAnsi="仿宋_GB2312" w:cs="仿宋_GB2312" w:hint="eastAsia"/>
          <w:bCs/>
          <w:kern w:val="0"/>
          <w:sz w:val="32"/>
          <w:szCs w:val="32"/>
          <w:lang w:val="zh-CN"/>
        </w:rPr>
        <w:t>一</w:t>
      </w:r>
      <w:proofErr w:type="gramEnd"/>
      <w:r>
        <w:rPr>
          <w:rFonts w:ascii="仿宋_GB2312" w:eastAsia="仿宋_GB2312" w:hAnsi="仿宋_GB2312" w:cs="仿宋_GB2312" w:hint="eastAsia"/>
          <w:bCs/>
          <w:kern w:val="0"/>
          <w:sz w:val="32"/>
          <w:szCs w:val="32"/>
          <w:lang w:val="zh-CN"/>
        </w:rPr>
        <w:t>科、调查监测二科。</w:t>
      </w:r>
    </w:p>
    <w:p w:rsidR="00FD4FD0" w:rsidRDefault="00164051">
      <w:pPr>
        <w:numPr>
          <w:ilvl w:val="0"/>
          <w:numId w:val="1"/>
        </w:numPr>
        <w:spacing w:line="560" w:lineRule="exact"/>
        <w:ind w:firstLineChars="200" w:firstLine="643"/>
        <w:rPr>
          <w:rFonts w:ascii="仿宋_GB2312" w:eastAsia="仿宋_GB2312" w:hAnsi="仿宋_GB2312" w:cs="仿宋_GB2312"/>
          <w:bCs/>
          <w:kern w:val="0"/>
          <w:sz w:val="32"/>
          <w:szCs w:val="32"/>
          <w:lang w:val="zh-CN"/>
        </w:rPr>
      </w:pPr>
      <w:r>
        <w:rPr>
          <w:rFonts w:ascii="楷体" w:eastAsia="楷体" w:hAnsi="楷体" w:cs="Helvetica" w:hint="eastAsia"/>
          <w:b/>
          <w:color w:val="333333"/>
          <w:kern w:val="0"/>
          <w:sz w:val="32"/>
          <w:szCs w:val="32"/>
          <w:lang w:val="zh-CN"/>
        </w:rPr>
        <w:t>调查监测</w:t>
      </w:r>
      <w:proofErr w:type="gramStart"/>
      <w:r>
        <w:rPr>
          <w:rFonts w:ascii="楷体" w:eastAsia="楷体" w:hAnsi="楷体" w:cs="Helvetica" w:hint="eastAsia"/>
          <w:b/>
          <w:color w:val="333333"/>
          <w:kern w:val="0"/>
          <w:sz w:val="32"/>
          <w:szCs w:val="32"/>
          <w:lang w:val="zh-CN"/>
        </w:rPr>
        <w:t>一</w:t>
      </w:r>
      <w:proofErr w:type="gramEnd"/>
      <w:r>
        <w:rPr>
          <w:rFonts w:ascii="楷体" w:eastAsia="楷体" w:hAnsi="楷体" w:cs="Helvetica" w:hint="eastAsia"/>
          <w:b/>
          <w:color w:val="333333"/>
          <w:kern w:val="0"/>
          <w:sz w:val="32"/>
          <w:szCs w:val="32"/>
          <w:lang w:val="zh-CN"/>
        </w:rPr>
        <w:t>科的主要职责是：</w:t>
      </w:r>
      <w:r>
        <w:rPr>
          <w:rFonts w:ascii="仿宋_GB2312" w:eastAsia="仿宋_GB2312" w:hAnsi="仿宋_GB2312" w:cs="仿宋_GB2312" w:hint="eastAsia"/>
          <w:bCs/>
          <w:kern w:val="0"/>
          <w:sz w:val="32"/>
          <w:szCs w:val="32"/>
          <w:lang w:val="zh-CN"/>
        </w:rPr>
        <w:t>负责统计数据质量监测和核查；负责分局的日常管理和综合协调；组织开展相关统计调查和监测工作；参与统计执法相关工作；参与大型国情国力调查等重大统计工作；协助潜江市统计局开展相关工作；完成省统计局、省统计局调查监测中心</w:t>
      </w:r>
      <w:r>
        <w:rPr>
          <w:rFonts w:ascii="仿宋_GB2312" w:eastAsia="仿宋_GB2312" w:hAnsi="仿宋_GB2312" w:cs="仿宋_GB2312" w:hint="eastAsia"/>
          <w:bCs/>
          <w:kern w:val="0"/>
          <w:sz w:val="32"/>
          <w:szCs w:val="32"/>
          <w:lang w:val="zh-CN"/>
        </w:rPr>
        <w:t>交办的其他工作。</w:t>
      </w:r>
    </w:p>
    <w:p w:rsidR="00FD4FD0" w:rsidRDefault="00164051">
      <w:pPr>
        <w:spacing w:line="560" w:lineRule="exact"/>
        <w:ind w:firstLineChars="200" w:firstLine="643"/>
        <w:rPr>
          <w:rFonts w:ascii="仿宋_GB2312" w:eastAsia="仿宋_GB2312" w:hAnsi="仿宋_GB2312" w:cs="仿宋_GB2312"/>
          <w:bCs/>
          <w:kern w:val="0"/>
          <w:sz w:val="32"/>
          <w:szCs w:val="32"/>
          <w:lang w:val="zh-CN"/>
        </w:rPr>
      </w:pPr>
      <w:r>
        <w:rPr>
          <w:rFonts w:ascii="楷体" w:eastAsia="楷体" w:hAnsi="楷体" w:cs="Helvetica" w:hint="eastAsia"/>
          <w:b/>
          <w:color w:val="333333"/>
          <w:kern w:val="0"/>
          <w:sz w:val="32"/>
          <w:szCs w:val="32"/>
          <w:lang w:val="zh-CN"/>
        </w:rPr>
        <w:t>（二）调查监测二科的主要职责是：</w:t>
      </w:r>
      <w:r>
        <w:rPr>
          <w:rFonts w:ascii="仿宋_GB2312" w:eastAsia="仿宋_GB2312" w:hAnsi="仿宋_GB2312" w:cs="仿宋_GB2312" w:hint="eastAsia"/>
          <w:bCs/>
          <w:kern w:val="0"/>
          <w:sz w:val="32"/>
          <w:szCs w:val="32"/>
          <w:lang w:val="zh-CN"/>
        </w:rPr>
        <w:t>负责统计数据质量监测和核查；开展统计执法相关工作；参与大型国情国力调查等重大统计工作；协助潜江市统计局开展相关工作；完成省统计局、省统计局调查监测中心交办的其他工作。</w:t>
      </w:r>
    </w:p>
    <w:p w:rsidR="00FD4FD0" w:rsidRDefault="00164051">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FD4FD0" w:rsidRDefault="00164051">
      <w:pPr>
        <w:spacing w:line="560" w:lineRule="exact"/>
        <w:ind w:firstLineChars="200" w:firstLine="643"/>
        <w:rPr>
          <w:rFonts w:ascii="仿宋_GB2312" w:eastAsia="仿宋_GB2312" w:hAnsi="仿宋_GB2312" w:cs="仿宋_GB2312"/>
          <w:bCs/>
          <w:kern w:val="0"/>
          <w:sz w:val="32"/>
          <w:szCs w:val="32"/>
          <w:lang w:val="zh-CN"/>
        </w:rPr>
      </w:pPr>
      <w:r>
        <w:rPr>
          <w:rFonts w:ascii="楷体" w:eastAsia="楷体" w:hAnsi="楷体" w:cs="Helvetica"/>
          <w:b/>
          <w:bCs/>
          <w:color w:val="333333"/>
          <w:kern w:val="0"/>
          <w:sz w:val="32"/>
          <w:szCs w:val="32"/>
        </w:rPr>
        <w:t>1.</w:t>
      </w:r>
      <w:r>
        <w:rPr>
          <w:rFonts w:ascii="楷体" w:eastAsia="楷体" w:hAnsi="楷体" w:cs="Helvetica" w:hint="eastAsia"/>
          <w:b/>
          <w:bCs/>
          <w:color w:val="333333"/>
          <w:kern w:val="0"/>
          <w:sz w:val="32"/>
          <w:szCs w:val="32"/>
        </w:rPr>
        <w:t>预算收入情况</w:t>
      </w:r>
      <w:r>
        <w:rPr>
          <w:rFonts w:ascii="楷体" w:eastAsia="楷体" w:hAnsi="楷体" w:cs="Helvetica" w:hint="eastAsia"/>
          <w:b/>
          <w:bCs/>
          <w:color w:val="333333"/>
          <w:kern w:val="0"/>
          <w:sz w:val="32"/>
          <w:szCs w:val="32"/>
        </w:rPr>
        <w:t>:</w:t>
      </w: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lang w:val="zh-CN"/>
        </w:rPr>
        <w:t>02</w:t>
      </w:r>
      <w:r>
        <w:rPr>
          <w:rFonts w:ascii="仿宋_GB2312" w:eastAsia="仿宋_GB2312" w:hAnsi="仿宋_GB2312" w:cs="仿宋_GB2312" w:hint="eastAsia"/>
          <w:bCs/>
          <w:kern w:val="0"/>
          <w:sz w:val="32"/>
          <w:szCs w:val="32"/>
        </w:rPr>
        <w:t>3</w:t>
      </w:r>
      <w:r>
        <w:rPr>
          <w:rFonts w:ascii="仿宋_GB2312" w:eastAsia="仿宋_GB2312" w:hAnsi="仿宋_GB2312" w:cs="仿宋_GB2312" w:hint="eastAsia"/>
          <w:bCs/>
          <w:kern w:val="0"/>
          <w:sz w:val="32"/>
          <w:szCs w:val="32"/>
          <w:lang w:val="zh-CN"/>
        </w:rPr>
        <w:t>年单位预算收入为</w:t>
      </w:r>
      <w:r>
        <w:rPr>
          <w:rFonts w:ascii="仿宋_GB2312" w:eastAsia="仿宋_GB2312" w:hAnsi="仿宋_GB2312" w:cs="仿宋_GB2312" w:hint="eastAsia"/>
          <w:bCs/>
          <w:kern w:val="0"/>
          <w:sz w:val="32"/>
          <w:szCs w:val="32"/>
        </w:rPr>
        <w:t>109.37</w:t>
      </w:r>
      <w:r>
        <w:rPr>
          <w:rFonts w:ascii="仿宋_GB2312" w:eastAsia="仿宋_GB2312" w:hAnsi="仿宋_GB2312" w:cs="仿宋_GB2312" w:hint="eastAsia"/>
          <w:bCs/>
          <w:kern w:val="0"/>
          <w:sz w:val="32"/>
          <w:szCs w:val="32"/>
          <w:lang w:val="zh-CN"/>
        </w:rPr>
        <w:t>万元，比上年</w:t>
      </w:r>
      <w:r>
        <w:rPr>
          <w:rFonts w:ascii="仿宋_GB2312" w:eastAsia="仿宋_GB2312" w:hAnsi="仿宋_GB2312" w:cs="仿宋_GB2312" w:hint="eastAsia"/>
          <w:bCs/>
          <w:kern w:val="0"/>
          <w:sz w:val="32"/>
          <w:szCs w:val="32"/>
        </w:rPr>
        <w:t>减少</w:t>
      </w:r>
      <w:r>
        <w:rPr>
          <w:rFonts w:ascii="仿宋_GB2312" w:eastAsia="仿宋_GB2312" w:hAnsi="仿宋_GB2312" w:cs="仿宋_GB2312" w:hint="eastAsia"/>
          <w:bCs/>
          <w:kern w:val="0"/>
          <w:sz w:val="32"/>
          <w:szCs w:val="32"/>
        </w:rPr>
        <w:t>2.63</w:t>
      </w:r>
      <w:r>
        <w:rPr>
          <w:rFonts w:ascii="仿宋_GB2312" w:eastAsia="仿宋_GB2312" w:hAnsi="仿宋_GB2312" w:cs="仿宋_GB2312" w:hint="eastAsia"/>
          <w:bCs/>
          <w:kern w:val="0"/>
          <w:sz w:val="32"/>
          <w:szCs w:val="32"/>
          <w:lang w:val="zh-CN"/>
        </w:rPr>
        <w:t>万元，</w:t>
      </w:r>
      <w:r>
        <w:rPr>
          <w:rFonts w:ascii="仿宋_GB2312" w:eastAsia="仿宋_GB2312" w:hAnsi="仿宋_GB2312" w:cs="仿宋_GB2312" w:hint="eastAsia"/>
          <w:bCs/>
          <w:kern w:val="0"/>
          <w:sz w:val="32"/>
          <w:szCs w:val="32"/>
        </w:rPr>
        <w:t>减少</w:t>
      </w:r>
      <w:r>
        <w:rPr>
          <w:rFonts w:ascii="仿宋_GB2312" w:eastAsia="仿宋_GB2312" w:hAnsi="仿宋_GB2312" w:cs="仿宋_GB2312" w:hint="eastAsia"/>
          <w:bCs/>
          <w:kern w:val="0"/>
          <w:sz w:val="32"/>
          <w:szCs w:val="32"/>
        </w:rPr>
        <w:t>2.35%</w:t>
      </w:r>
      <w:r>
        <w:rPr>
          <w:rFonts w:ascii="仿宋_GB2312" w:eastAsia="仿宋_GB2312" w:hAnsi="仿宋_GB2312" w:cs="仿宋_GB2312" w:hint="eastAsia"/>
          <w:bCs/>
          <w:kern w:val="0"/>
          <w:sz w:val="32"/>
          <w:szCs w:val="32"/>
          <w:lang w:val="zh-CN"/>
        </w:rPr>
        <w:t>。其中，经费拨款</w:t>
      </w:r>
      <w:r>
        <w:rPr>
          <w:rFonts w:ascii="仿宋_GB2312" w:eastAsia="仿宋_GB2312" w:hAnsi="仿宋_GB2312" w:cs="仿宋_GB2312" w:hint="eastAsia"/>
          <w:bCs/>
          <w:kern w:val="0"/>
          <w:sz w:val="32"/>
          <w:szCs w:val="32"/>
        </w:rPr>
        <w:t>109.37</w:t>
      </w:r>
      <w:r>
        <w:rPr>
          <w:rFonts w:ascii="仿宋_GB2312" w:eastAsia="仿宋_GB2312" w:hAnsi="仿宋_GB2312" w:cs="仿宋_GB2312" w:hint="eastAsia"/>
          <w:bCs/>
          <w:kern w:val="0"/>
          <w:sz w:val="32"/>
          <w:szCs w:val="32"/>
          <w:lang w:val="zh-CN"/>
        </w:rPr>
        <w:t>万元，占本年收入的</w:t>
      </w:r>
      <w:r>
        <w:rPr>
          <w:rFonts w:ascii="仿宋_GB2312" w:eastAsia="仿宋_GB2312" w:hAnsi="仿宋_GB2312" w:cs="仿宋_GB2312" w:hint="eastAsia"/>
          <w:bCs/>
          <w:kern w:val="0"/>
          <w:sz w:val="32"/>
          <w:szCs w:val="32"/>
          <w:lang w:val="zh-CN"/>
        </w:rPr>
        <w:t>100%</w:t>
      </w:r>
      <w:r>
        <w:rPr>
          <w:rFonts w:ascii="仿宋_GB2312" w:eastAsia="仿宋_GB2312" w:hAnsi="仿宋_GB2312" w:cs="仿宋_GB2312" w:hint="eastAsia"/>
          <w:bCs/>
          <w:kern w:val="0"/>
          <w:sz w:val="32"/>
          <w:szCs w:val="32"/>
          <w:lang w:val="zh-CN"/>
        </w:rPr>
        <w:t>，</w:t>
      </w:r>
      <w:proofErr w:type="gramStart"/>
      <w:r>
        <w:rPr>
          <w:rFonts w:ascii="仿宋_GB2312" w:eastAsia="仿宋_GB2312" w:hAnsi="仿宋_GB2312" w:cs="仿宋_GB2312" w:hint="eastAsia"/>
          <w:bCs/>
          <w:kern w:val="0"/>
          <w:sz w:val="32"/>
          <w:szCs w:val="32"/>
          <w:lang w:val="zh-CN"/>
        </w:rPr>
        <w:t>无上年</w:t>
      </w:r>
      <w:proofErr w:type="gramEnd"/>
      <w:r>
        <w:rPr>
          <w:rFonts w:ascii="仿宋_GB2312" w:eastAsia="仿宋_GB2312" w:hAnsi="仿宋_GB2312" w:cs="仿宋_GB2312" w:hint="eastAsia"/>
          <w:bCs/>
          <w:kern w:val="0"/>
          <w:sz w:val="32"/>
          <w:szCs w:val="32"/>
          <w:lang w:val="zh-CN"/>
        </w:rPr>
        <w:t>结转经费和其他收入预算。</w:t>
      </w:r>
    </w:p>
    <w:p w:rsidR="00FD4FD0" w:rsidRDefault="00164051">
      <w:pPr>
        <w:spacing w:line="560" w:lineRule="exact"/>
        <w:ind w:firstLineChars="200" w:firstLine="640"/>
        <w:rPr>
          <w:rFonts w:ascii="楷体" w:eastAsia="楷体" w:hAnsi="楷体" w:cs="Helvetica"/>
          <w:b/>
          <w:bCs/>
          <w:color w:val="333333"/>
          <w:kern w:val="0"/>
          <w:sz w:val="32"/>
          <w:szCs w:val="32"/>
        </w:rPr>
      </w:pPr>
      <w:r>
        <w:rPr>
          <w:rFonts w:ascii="仿宋_GB2312" w:eastAsia="仿宋_GB2312" w:hAnsi="仿宋_GB2312" w:cs="仿宋_GB2312" w:hint="eastAsia"/>
          <w:bCs/>
          <w:kern w:val="0"/>
          <w:sz w:val="32"/>
          <w:szCs w:val="32"/>
          <w:lang w:val="zh-CN"/>
        </w:rPr>
        <w:t>收入</w:t>
      </w:r>
      <w:r>
        <w:rPr>
          <w:rFonts w:ascii="仿宋_GB2312" w:eastAsia="仿宋_GB2312" w:hAnsi="仿宋_GB2312" w:cs="仿宋_GB2312" w:hint="eastAsia"/>
          <w:bCs/>
          <w:kern w:val="0"/>
          <w:sz w:val="32"/>
          <w:szCs w:val="32"/>
        </w:rPr>
        <w:t>减少</w:t>
      </w:r>
      <w:r>
        <w:rPr>
          <w:rFonts w:ascii="仿宋_GB2312" w:eastAsia="仿宋_GB2312" w:hAnsi="仿宋_GB2312" w:cs="仿宋_GB2312" w:hint="eastAsia"/>
          <w:bCs/>
          <w:kern w:val="0"/>
          <w:sz w:val="32"/>
          <w:szCs w:val="32"/>
          <w:lang w:val="zh-CN"/>
        </w:rPr>
        <w:t>原因：经费拨款</w:t>
      </w:r>
      <w:r>
        <w:rPr>
          <w:rFonts w:ascii="仿宋_GB2312" w:eastAsia="仿宋_GB2312" w:hAnsi="仿宋_GB2312" w:cs="仿宋_GB2312" w:hint="eastAsia"/>
          <w:bCs/>
          <w:kern w:val="0"/>
          <w:sz w:val="32"/>
          <w:szCs w:val="32"/>
        </w:rPr>
        <w:t>减少</w:t>
      </w:r>
      <w:r>
        <w:rPr>
          <w:rFonts w:ascii="仿宋_GB2312" w:eastAsia="仿宋_GB2312" w:hAnsi="仿宋_GB2312" w:cs="仿宋_GB2312" w:hint="eastAsia"/>
          <w:bCs/>
          <w:kern w:val="0"/>
          <w:sz w:val="32"/>
          <w:szCs w:val="32"/>
        </w:rPr>
        <w:t>2.63</w:t>
      </w:r>
      <w:r>
        <w:rPr>
          <w:rFonts w:ascii="仿宋_GB2312" w:eastAsia="仿宋_GB2312" w:hAnsi="仿宋_GB2312" w:cs="仿宋_GB2312" w:hint="eastAsia"/>
          <w:bCs/>
          <w:kern w:val="0"/>
          <w:sz w:val="32"/>
          <w:szCs w:val="32"/>
          <w:lang w:val="zh-CN"/>
        </w:rPr>
        <w:t>万元。</w:t>
      </w:r>
    </w:p>
    <w:p w:rsidR="00FD4FD0" w:rsidRDefault="00164051">
      <w:pPr>
        <w:spacing w:line="560" w:lineRule="exact"/>
        <w:ind w:firstLineChars="200" w:firstLine="643"/>
        <w:rPr>
          <w:rFonts w:ascii="仿宋_GB2312" w:eastAsia="仿宋_GB2312" w:hAnsi="仿宋_GB2312" w:cs="仿宋_GB2312"/>
          <w:bCs/>
          <w:kern w:val="0"/>
          <w:sz w:val="32"/>
          <w:szCs w:val="32"/>
          <w:lang w:val="zh-CN"/>
        </w:rPr>
      </w:pPr>
      <w:r>
        <w:rPr>
          <w:rFonts w:ascii="楷体" w:eastAsia="楷体" w:hAnsi="楷体" w:cs="Helvetica" w:hint="eastAsia"/>
          <w:b/>
          <w:bCs/>
          <w:color w:val="333333"/>
          <w:kern w:val="0"/>
          <w:sz w:val="32"/>
          <w:szCs w:val="32"/>
        </w:rPr>
        <w:t>2</w:t>
      </w:r>
      <w:r>
        <w:rPr>
          <w:rFonts w:ascii="楷体" w:eastAsia="楷体" w:hAnsi="楷体" w:cs="Helvetica"/>
          <w:b/>
          <w:bCs/>
          <w:color w:val="333333"/>
          <w:kern w:val="0"/>
          <w:sz w:val="32"/>
          <w:szCs w:val="32"/>
        </w:rPr>
        <w:t>.</w:t>
      </w:r>
      <w:r>
        <w:rPr>
          <w:rFonts w:ascii="楷体" w:eastAsia="楷体" w:hAnsi="楷体" w:cs="Helvetica" w:hint="eastAsia"/>
          <w:b/>
          <w:bCs/>
          <w:color w:val="333333"/>
          <w:kern w:val="0"/>
          <w:sz w:val="32"/>
          <w:szCs w:val="32"/>
        </w:rPr>
        <w:t>预算支</w:t>
      </w:r>
      <w:r>
        <w:rPr>
          <w:rFonts w:ascii="楷体" w:eastAsia="楷体" w:hAnsi="楷体" w:cs="Helvetica"/>
          <w:b/>
          <w:bCs/>
          <w:color w:val="333333"/>
          <w:kern w:val="0"/>
          <w:sz w:val="32"/>
          <w:szCs w:val="32"/>
        </w:rPr>
        <w:t>出</w:t>
      </w:r>
      <w:r>
        <w:rPr>
          <w:rFonts w:ascii="楷体" w:eastAsia="楷体" w:hAnsi="楷体" w:cs="Helvetica" w:hint="eastAsia"/>
          <w:b/>
          <w:bCs/>
          <w:color w:val="333333"/>
          <w:kern w:val="0"/>
          <w:sz w:val="32"/>
          <w:szCs w:val="32"/>
        </w:rPr>
        <w:t>情况：</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年单位预算支出</w:t>
      </w:r>
      <w:r>
        <w:rPr>
          <w:rFonts w:ascii="仿宋_GB2312" w:eastAsia="仿宋_GB2312" w:hAnsi="仿宋_GB2312" w:cs="仿宋_GB2312" w:hint="eastAsia"/>
          <w:bCs/>
          <w:kern w:val="0"/>
          <w:sz w:val="32"/>
          <w:szCs w:val="32"/>
        </w:rPr>
        <w:t>109.37</w:t>
      </w:r>
      <w:r>
        <w:rPr>
          <w:rFonts w:ascii="仿宋_GB2312" w:eastAsia="仿宋_GB2312" w:hAnsi="仿宋_GB2312" w:cs="仿宋_GB2312" w:hint="eastAsia"/>
          <w:bCs/>
          <w:kern w:val="0"/>
          <w:sz w:val="32"/>
          <w:szCs w:val="32"/>
        </w:rPr>
        <w:t>万元。其中，基本支出</w:t>
      </w:r>
      <w:r>
        <w:rPr>
          <w:rFonts w:ascii="仿宋_GB2312" w:eastAsia="仿宋_GB2312" w:hAnsi="仿宋_GB2312" w:cs="仿宋_GB2312" w:hint="eastAsia"/>
          <w:bCs/>
          <w:kern w:val="0"/>
          <w:sz w:val="32"/>
          <w:szCs w:val="32"/>
        </w:rPr>
        <w:t>98.37</w:t>
      </w:r>
      <w:r>
        <w:rPr>
          <w:rFonts w:ascii="仿宋_GB2312" w:eastAsia="仿宋_GB2312" w:hAnsi="仿宋_GB2312" w:cs="仿宋_GB2312" w:hint="eastAsia"/>
          <w:bCs/>
          <w:kern w:val="0"/>
          <w:sz w:val="32"/>
          <w:szCs w:val="32"/>
        </w:rPr>
        <w:t>万元，占总支出的</w:t>
      </w:r>
      <w:r>
        <w:rPr>
          <w:rFonts w:ascii="仿宋_GB2312" w:eastAsia="仿宋_GB2312" w:hAnsi="仿宋_GB2312" w:cs="仿宋_GB2312" w:hint="eastAsia"/>
          <w:bCs/>
          <w:kern w:val="0"/>
          <w:sz w:val="32"/>
          <w:szCs w:val="32"/>
        </w:rPr>
        <w:t>89.94%</w:t>
      </w:r>
      <w:r>
        <w:rPr>
          <w:rFonts w:ascii="仿宋_GB2312" w:eastAsia="仿宋_GB2312" w:hAnsi="仿宋_GB2312" w:cs="仿宋_GB2312" w:hint="eastAsia"/>
          <w:bCs/>
          <w:kern w:val="0"/>
          <w:sz w:val="32"/>
          <w:szCs w:val="32"/>
        </w:rPr>
        <w:t>；项目支出</w:t>
      </w:r>
      <w:r>
        <w:rPr>
          <w:rFonts w:ascii="仿宋_GB2312" w:eastAsia="仿宋_GB2312" w:hAnsi="仿宋_GB2312" w:cs="仿宋_GB2312" w:hint="eastAsia"/>
          <w:bCs/>
          <w:kern w:val="0"/>
          <w:sz w:val="32"/>
          <w:szCs w:val="32"/>
        </w:rPr>
        <w:t>11</w:t>
      </w:r>
      <w:r>
        <w:rPr>
          <w:rFonts w:ascii="仿宋_GB2312" w:eastAsia="仿宋_GB2312" w:hAnsi="仿宋_GB2312" w:cs="仿宋_GB2312" w:hint="eastAsia"/>
          <w:bCs/>
          <w:kern w:val="0"/>
          <w:sz w:val="32"/>
          <w:szCs w:val="32"/>
        </w:rPr>
        <w:t>万元，占总支出的</w:t>
      </w:r>
      <w:r>
        <w:rPr>
          <w:rFonts w:ascii="仿宋_GB2312" w:eastAsia="仿宋_GB2312" w:hAnsi="仿宋_GB2312" w:cs="仿宋_GB2312" w:hint="eastAsia"/>
          <w:bCs/>
          <w:kern w:val="0"/>
          <w:sz w:val="32"/>
          <w:szCs w:val="32"/>
        </w:rPr>
        <w:t>10.06%</w:t>
      </w:r>
      <w:r>
        <w:rPr>
          <w:rFonts w:ascii="仿宋_GB2312" w:eastAsia="仿宋_GB2312" w:hAnsi="仿宋_GB2312" w:cs="仿宋_GB2312" w:hint="eastAsia"/>
          <w:bCs/>
          <w:kern w:val="0"/>
          <w:sz w:val="32"/>
          <w:szCs w:val="32"/>
        </w:rPr>
        <w:t>。本年支出构成为：一般公共服</w:t>
      </w:r>
      <w:r>
        <w:rPr>
          <w:rFonts w:ascii="仿宋_GB2312" w:eastAsia="仿宋_GB2312" w:hAnsi="仿宋_GB2312" w:cs="仿宋_GB2312" w:hint="eastAsia"/>
          <w:bCs/>
          <w:kern w:val="0"/>
          <w:sz w:val="32"/>
          <w:szCs w:val="32"/>
        </w:rPr>
        <w:lastRenderedPageBreak/>
        <w:t>务支出</w:t>
      </w:r>
      <w:r>
        <w:rPr>
          <w:rFonts w:ascii="仿宋_GB2312" w:eastAsia="仿宋_GB2312" w:hAnsi="仿宋_GB2312" w:cs="仿宋_GB2312" w:hint="eastAsia"/>
          <w:bCs/>
          <w:kern w:val="0"/>
          <w:sz w:val="32"/>
          <w:szCs w:val="32"/>
        </w:rPr>
        <w:t>92.46</w:t>
      </w:r>
      <w:r>
        <w:rPr>
          <w:rFonts w:ascii="仿宋_GB2312" w:eastAsia="仿宋_GB2312" w:hAnsi="仿宋_GB2312" w:cs="仿宋_GB2312" w:hint="eastAsia"/>
          <w:bCs/>
          <w:kern w:val="0"/>
          <w:sz w:val="32"/>
          <w:szCs w:val="32"/>
        </w:rPr>
        <w:t>万元，占本年支出的</w:t>
      </w:r>
      <w:r>
        <w:rPr>
          <w:rFonts w:ascii="仿宋_GB2312" w:eastAsia="仿宋_GB2312" w:hAnsi="仿宋_GB2312" w:cs="仿宋_GB2312" w:hint="eastAsia"/>
          <w:bCs/>
          <w:kern w:val="0"/>
          <w:sz w:val="32"/>
          <w:szCs w:val="32"/>
        </w:rPr>
        <w:t>84.54%</w:t>
      </w:r>
      <w:r>
        <w:rPr>
          <w:rFonts w:ascii="仿宋_GB2312" w:eastAsia="仿宋_GB2312" w:hAnsi="仿宋_GB2312" w:cs="仿宋_GB2312" w:hint="eastAsia"/>
          <w:bCs/>
          <w:kern w:val="0"/>
          <w:sz w:val="32"/>
          <w:szCs w:val="32"/>
        </w:rPr>
        <w:t>；社会保障和就业支出</w:t>
      </w:r>
      <w:r>
        <w:rPr>
          <w:rFonts w:ascii="仿宋_GB2312" w:eastAsia="仿宋_GB2312" w:hAnsi="仿宋_GB2312" w:cs="仿宋_GB2312" w:hint="eastAsia"/>
          <w:bCs/>
          <w:kern w:val="0"/>
          <w:sz w:val="32"/>
          <w:szCs w:val="32"/>
        </w:rPr>
        <w:t>10.27</w:t>
      </w:r>
      <w:r>
        <w:rPr>
          <w:rFonts w:ascii="仿宋_GB2312" w:eastAsia="仿宋_GB2312" w:hAnsi="仿宋_GB2312" w:cs="仿宋_GB2312" w:hint="eastAsia"/>
          <w:bCs/>
          <w:kern w:val="0"/>
          <w:sz w:val="32"/>
          <w:szCs w:val="32"/>
        </w:rPr>
        <w:t>万元，占本年支出的</w:t>
      </w:r>
      <w:r>
        <w:rPr>
          <w:rFonts w:ascii="仿宋_GB2312" w:eastAsia="仿宋_GB2312" w:hAnsi="仿宋_GB2312" w:cs="仿宋_GB2312" w:hint="eastAsia"/>
          <w:bCs/>
          <w:kern w:val="0"/>
          <w:sz w:val="32"/>
          <w:szCs w:val="32"/>
        </w:rPr>
        <w:t>9.39%</w:t>
      </w:r>
      <w:r>
        <w:rPr>
          <w:rFonts w:ascii="仿宋_GB2312" w:eastAsia="仿宋_GB2312" w:hAnsi="仿宋_GB2312" w:cs="仿宋_GB2312" w:hint="eastAsia"/>
          <w:bCs/>
          <w:kern w:val="0"/>
          <w:sz w:val="32"/>
          <w:szCs w:val="32"/>
        </w:rPr>
        <w:t>；住房保障支出</w:t>
      </w:r>
      <w:r>
        <w:rPr>
          <w:rFonts w:ascii="仿宋_GB2312" w:eastAsia="仿宋_GB2312" w:hAnsi="仿宋_GB2312" w:cs="仿宋_GB2312" w:hint="eastAsia"/>
          <w:bCs/>
          <w:kern w:val="0"/>
          <w:sz w:val="32"/>
          <w:szCs w:val="32"/>
        </w:rPr>
        <w:t>6.64</w:t>
      </w:r>
      <w:r>
        <w:rPr>
          <w:rFonts w:ascii="仿宋_GB2312" w:eastAsia="仿宋_GB2312" w:hAnsi="仿宋_GB2312" w:cs="仿宋_GB2312" w:hint="eastAsia"/>
          <w:bCs/>
          <w:kern w:val="0"/>
          <w:sz w:val="32"/>
          <w:szCs w:val="32"/>
        </w:rPr>
        <w:t>万元，占本年支出的</w:t>
      </w:r>
      <w:r>
        <w:rPr>
          <w:rFonts w:ascii="仿宋_GB2312" w:eastAsia="仿宋_GB2312" w:hAnsi="仿宋_GB2312" w:cs="仿宋_GB2312" w:hint="eastAsia"/>
          <w:bCs/>
          <w:kern w:val="0"/>
          <w:sz w:val="32"/>
          <w:szCs w:val="32"/>
        </w:rPr>
        <w:t>6.07%</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 xml:space="preserve">   </w:t>
      </w:r>
    </w:p>
    <w:p w:rsidR="00FD4FD0" w:rsidRDefault="00164051">
      <w:pPr>
        <w:spacing w:line="560" w:lineRule="exact"/>
        <w:ind w:firstLineChars="200" w:firstLine="640"/>
        <w:rPr>
          <w:rFonts w:ascii="仿宋_GB2312" w:eastAsia="仿宋_GB2312" w:hAnsi="仿宋_GB2312" w:cs="仿宋_GB2312"/>
          <w:bCs/>
          <w:kern w:val="0"/>
          <w:sz w:val="32"/>
          <w:szCs w:val="32"/>
          <w:lang w:val="zh-CN"/>
        </w:rPr>
      </w:pPr>
      <w:r>
        <w:rPr>
          <w:rFonts w:ascii="仿宋_GB2312" w:eastAsia="仿宋_GB2312" w:hAnsi="仿宋_GB2312" w:cs="仿宋_GB2312" w:hint="eastAsia"/>
          <w:bCs/>
          <w:kern w:val="0"/>
          <w:sz w:val="32"/>
          <w:szCs w:val="32"/>
          <w:lang w:val="zh-CN"/>
        </w:rPr>
        <w:t>支出</w:t>
      </w:r>
      <w:r>
        <w:rPr>
          <w:rFonts w:ascii="仿宋_GB2312" w:eastAsia="仿宋_GB2312" w:hAnsi="仿宋_GB2312" w:cs="仿宋_GB2312" w:hint="eastAsia"/>
          <w:bCs/>
          <w:kern w:val="0"/>
          <w:sz w:val="32"/>
          <w:szCs w:val="32"/>
        </w:rPr>
        <w:t>减少</w:t>
      </w:r>
      <w:r>
        <w:rPr>
          <w:rFonts w:ascii="仿宋_GB2312" w:eastAsia="仿宋_GB2312" w:hAnsi="仿宋_GB2312" w:cs="仿宋_GB2312" w:hint="eastAsia"/>
          <w:bCs/>
          <w:kern w:val="0"/>
          <w:sz w:val="32"/>
          <w:szCs w:val="32"/>
          <w:lang w:val="zh-CN"/>
        </w:rPr>
        <w:t>原因：（</w:t>
      </w:r>
      <w:r>
        <w:rPr>
          <w:rFonts w:ascii="仿宋_GB2312" w:eastAsia="仿宋_GB2312" w:hAnsi="仿宋_GB2312" w:cs="仿宋_GB2312" w:hint="eastAsia"/>
          <w:bCs/>
          <w:kern w:val="0"/>
          <w:sz w:val="32"/>
          <w:szCs w:val="32"/>
          <w:lang w:val="zh-CN"/>
        </w:rPr>
        <w:t>1</w:t>
      </w:r>
      <w:r>
        <w:rPr>
          <w:rFonts w:ascii="仿宋_GB2312" w:eastAsia="仿宋_GB2312" w:hAnsi="仿宋_GB2312" w:cs="仿宋_GB2312" w:hint="eastAsia"/>
          <w:bCs/>
          <w:kern w:val="0"/>
          <w:sz w:val="32"/>
          <w:szCs w:val="32"/>
          <w:lang w:val="zh-CN"/>
        </w:rPr>
        <w:t>）</w:t>
      </w:r>
      <w:r>
        <w:rPr>
          <w:rFonts w:ascii="仿宋_GB2312" w:eastAsia="仿宋_GB2312" w:hAnsi="仿宋_GB2312" w:cs="仿宋_GB2312" w:hint="eastAsia"/>
          <w:bCs/>
          <w:kern w:val="0"/>
          <w:sz w:val="32"/>
          <w:szCs w:val="32"/>
          <w:lang w:val="zh-CN"/>
        </w:rPr>
        <w:t>2023</w:t>
      </w:r>
      <w:r>
        <w:rPr>
          <w:rFonts w:ascii="仿宋_GB2312" w:eastAsia="仿宋_GB2312" w:hAnsi="仿宋_GB2312" w:cs="仿宋_GB2312" w:hint="eastAsia"/>
          <w:bCs/>
          <w:kern w:val="0"/>
          <w:sz w:val="32"/>
          <w:szCs w:val="32"/>
          <w:lang w:val="zh-CN"/>
        </w:rPr>
        <w:t>年基本支出</w:t>
      </w:r>
      <w:r>
        <w:rPr>
          <w:rFonts w:ascii="仿宋_GB2312" w:eastAsia="仿宋_GB2312" w:hAnsi="仿宋_GB2312" w:cs="仿宋_GB2312" w:hint="eastAsia"/>
          <w:bCs/>
          <w:kern w:val="0"/>
          <w:sz w:val="32"/>
          <w:szCs w:val="32"/>
          <w:lang w:val="zh-CN"/>
        </w:rPr>
        <w:t>98.37</w:t>
      </w:r>
      <w:r>
        <w:rPr>
          <w:rFonts w:ascii="仿宋_GB2312" w:eastAsia="仿宋_GB2312" w:hAnsi="仿宋_GB2312" w:cs="仿宋_GB2312" w:hint="eastAsia"/>
          <w:bCs/>
          <w:kern w:val="0"/>
          <w:sz w:val="32"/>
          <w:szCs w:val="32"/>
          <w:lang w:val="zh-CN"/>
        </w:rPr>
        <w:t>万元，比上年减少</w:t>
      </w:r>
      <w:r>
        <w:rPr>
          <w:rFonts w:ascii="仿宋_GB2312" w:eastAsia="仿宋_GB2312" w:hAnsi="仿宋_GB2312" w:cs="仿宋_GB2312" w:hint="eastAsia"/>
          <w:bCs/>
          <w:kern w:val="0"/>
          <w:sz w:val="32"/>
          <w:szCs w:val="32"/>
          <w:lang w:val="zh-CN"/>
        </w:rPr>
        <w:t>7.63</w:t>
      </w:r>
      <w:r>
        <w:rPr>
          <w:rFonts w:ascii="仿宋_GB2312" w:eastAsia="仿宋_GB2312" w:hAnsi="仿宋_GB2312" w:cs="仿宋_GB2312" w:hint="eastAsia"/>
          <w:bCs/>
          <w:kern w:val="0"/>
          <w:sz w:val="32"/>
          <w:szCs w:val="32"/>
          <w:lang w:val="zh-CN"/>
        </w:rPr>
        <w:t>万元，减少</w:t>
      </w:r>
      <w:r>
        <w:rPr>
          <w:rFonts w:ascii="仿宋_GB2312" w:eastAsia="仿宋_GB2312" w:hAnsi="仿宋_GB2312" w:cs="仿宋_GB2312" w:hint="eastAsia"/>
          <w:bCs/>
          <w:kern w:val="0"/>
          <w:sz w:val="32"/>
          <w:szCs w:val="32"/>
          <w:lang w:val="zh-CN"/>
        </w:rPr>
        <w:t>7.20%</w:t>
      </w:r>
      <w:r>
        <w:rPr>
          <w:rFonts w:ascii="仿宋_GB2312" w:eastAsia="仿宋_GB2312" w:hAnsi="仿宋_GB2312" w:cs="仿宋_GB2312" w:hint="eastAsia"/>
          <w:bCs/>
          <w:kern w:val="0"/>
          <w:sz w:val="32"/>
          <w:szCs w:val="32"/>
          <w:lang w:val="zh-CN"/>
        </w:rPr>
        <w:t>；</w:t>
      </w:r>
    </w:p>
    <w:p w:rsidR="00FD4FD0" w:rsidRDefault="00164051">
      <w:pPr>
        <w:spacing w:line="560" w:lineRule="exact"/>
        <w:ind w:firstLineChars="200" w:firstLine="640"/>
        <w:rPr>
          <w:rFonts w:ascii="仿宋_GB2312" w:eastAsia="仿宋_GB2312" w:hAnsi="仿宋_GB2312" w:cs="仿宋_GB2312"/>
          <w:bCs/>
          <w:kern w:val="0"/>
          <w:sz w:val="32"/>
          <w:szCs w:val="32"/>
          <w:lang w:val="zh-CN"/>
        </w:rPr>
      </w:pPr>
      <w:r>
        <w:rPr>
          <w:rFonts w:ascii="仿宋_GB2312" w:eastAsia="仿宋_GB2312" w:hAnsi="仿宋_GB2312" w:cs="仿宋_GB2312" w:hint="eastAsia"/>
          <w:bCs/>
          <w:kern w:val="0"/>
          <w:sz w:val="32"/>
          <w:szCs w:val="32"/>
          <w:lang w:val="zh-CN"/>
        </w:rPr>
        <w:t>（</w:t>
      </w:r>
      <w:r>
        <w:rPr>
          <w:rFonts w:ascii="仿宋_GB2312" w:eastAsia="仿宋_GB2312" w:hAnsi="仿宋_GB2312" w:cs="仿宋_GB2312" w:hint="eastAsia"/>
          <w:bCs/>
          <w:kern w:val="0"/>
          <w:sz w:val="32"/>
          <w:szCs w:val="32"/>
          <w:lang w:val="zh-CN"/>
        </w:rPr>
        <w:t>2</w:t>
      </w:r>
      <w:r>
        <w:rPr>
          <w:rFonts w:ascii="仿宋_GB2312" w:eastAsia="仿宋_GB2312" w:hAnsi="仿宋_GB2312" w:cs="仿宋_GB2312" w:hint="eastAsia"/>
          <w:bCs/>
          <w:kern w:val="0"/>
          <w:sz w:val="32"/>
          <w:szCs w:val="32"/>
          <w:lang w:val="zh-CN"/>
        </w:rPr>
        <w:t>）项目支出</w:t>
      </w:r>
      <w:r>
        <w:rPr>
          <w:rFonts w:ascii="仿宋_GB2312" w:eastAsia="仿宋_GB2312" w:hAnsi="仿宋_GB2312" w:cs="仿宋_GB2312" w:hint="eastAsia"/>
          <w:bCs/>
          <w:kern w:val="0"/>
          <w:sz w:val="32"/>
          <w:szCs w:val="32"/>
          <w:lang w:val="zh-CN"/>
        </w:rPr>
        <w:t>11</w:t>
      </w:r>
      <w:r>
        <w:rPr>
          <w:rFonts w:ascii="仿宋_GB2312" w:eastAsia="仿宋_GB2312" w:hAnsi="仿宋_GB2312" w:cs="仿宋_GB2312" w:hint="eastAsia"/>
          <w:bCs/>
          <w:kern w:val="0"/>
          <w:sz w:val="32"/>
          <w:szCs w:val="32"/>
          <w:lang w:val="zh-CN"/>
        </w:rPr>
        <w:t>万元，比上年增加</w:t>
      </w:r>
      <w:r>
        <w:rPr>
          <w:rFonts w:ascii="仿宋_GB2312" w:eastAsia="仿宋_GB2312" w:hAnsi="仿宋_GB2312" w:cs="仿宋_GB2312" w:hint="eastAsia"/>
          <w:bCs/>
          <w:kern w:val="0"/>
          <w:sz w:val="32"/>
          <w:szCs w:val="32"/>
          <w:lang w:val="zh-CN"/>
        </w:rPr>
        <w:t>5</w:t>
      </w:r>
      <w:r>
        <w:rPr>
          <w:rFonts w:ascii="仿宋_GB2312" w:eastAsia="仿宋_GB2312" w:hAnsi="仿宋_GB2312" w:cs="仿宋_GB2312" w:hint="eastAsia"/>
          <w:bCs/>
          <w:kern w:val="0"/>
          <w:sz w:val="32"/>
          <w:szCs w:val="32"/>
          <w:lang w:val="zh-CN"/>
        </w:rPr>
        <w:t>万元，增加</w:t>
      </w:r>
      <w:r>
        <w:rPr>
          <w:rFonts w:ascii="仿宋_GB2312" w:eastAsia="仿宋_GB2312" w:hAnsi="仿宋_GB2312" w:cs="仿宋_GB2312" w:hint="eastAsia"/>
          <w:bCs/>
          <w:kern w:val="0"/>
          <w:sz w:val="32"/>
          <w:szCs w:val="32"/>
          <w:lang w:val="zh-CN"/>
        </w:rPr>
        <w:t>83.33%</w:t>
      </w:r>
      <w:r>
        <w:rPr>
          <w:rFonts w:ascii="仿宋_GB2312" w:eastAsia="仿宋_GB2312" w:hAnsi="仿宋_GB2312" w:cs="仿宋_GB2312" w:hint="eastAsia"/>
          <w:bCs/>
          <w:kern w:val="0"/>
          <w:sz w:val="32"/>
          <w:szCs w:val="32"/>
          <w:lang w:val="zh-CN"/>
        </w:rPr>
        <w:t>。</w:t>
      </w:r>
    </w:p>
    <w:p w:rsidR="00FD4FD0" w:rsidRDefault="00164051">
      <w:pPr>
        <w:widowControl/>
        <w:spacing w:line="520" w:lineRule="exact"/>
        <w:ind w:firstLineChars="100" w:firstLine="321"/>
        <w:rPr>
          <w:rFonts w:ascii="黑体" w:eastAsia="黑体" w:hAnsi="黑体" w:cs="Helvetica"/>
          <w:b/>
          <w:bCs/>
          <w:color w:val="333333"/>
          <w:kern w:val="0"/>
          <w:sz w:val="32"/>
          <w:szCs w:val="32"/>
        </w:rPr>
      </w:pPr>
      <w:r>
        <w:rPr>
          <w:rFonts w:ascii="仿宋" w:eastAsia="仿宋" w:hAnsi="仿宋" w:cs="Helvetica" w:hint="eastAsia"/>
          <w:b/>
          <w:bCs/>
          <w:color w:val="333333"/>
          <w:kern w:val="0"/>
          <w:sz w:val="32"/>
          <w:szCs w:val="32"/>
        </w:rPr>
        <w:t xml:space="preserve">　</w:t>
      </w:r>
      <w:r>
        <w:rPr>
          <w:rFonts w:ascii="黑体" w:eastAsia="黑体" w:hAnsi="黑体" w:cs="Helvetica" w:hint="eastAsia"/>
          <w:b/>
          <w:bCs/>
          <w:color w:val="333333"/>
          <w:kern w:val="0"/>
          <w:sz w:val="32"/>
          <w:szCs w:val="32"/>
        </w:rPr>
        <w:t>四、机关运行经费安排情况</w:t>
      </w:r>
    </w:p>
    <w:p w:rsidR="00FD4FD0" w:rsidRDefault="00164051">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年我单位机关运行经费预算总额为</w:t>
      </w:r>
      <w:r>
        <w:rPr>
          <w:rFonts w:ascii="仿宋_GB2312" w:eastAsia="仿宋_GB2312" w:hAnsi="仿宋_GB2312" w:cs="仿宋_GB2312" w:hint="eastAsia"/>
          <w:bCs/>
          <w:kern w:val="0"/>
          <w:sz w:val="32"/>
          <w:szCs w:val="32"/>
        </w:rPr>
        <w:t>23</w:t>
      </w:r>
      <w:r>
        <w:rPr>
          <w:rFonts w:ascii="仿宋_GB2312" w:eastAsia="仿宋_GB2312" w:hAnsi="仿宋_GB2312" w:cs="仿宋_GB2312" w:hint="eastAsia"/>
          <w:bCs/>
          <w:kern w:val="0"/>
          <w:sz w:val="32"/>
          <w:szCs w:val="32"/>
        </w:rPr>
        <w:t>万元，全部为商品和服务支出。经费支出比上年增加</w:t>
      </w: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万元，增长</w:t>
      </w:r>
      <w:r>
        <w:rPr>
          <w:rFonts w:ascii="仿宋_GB2312" w:eastAsia="仿宋_GB2312" w:hAnsi="仿宋_GB2312" w:cs="仿宋_GB2312" w:hint="eastAsia"/>
          <w:bCs/>
          <w:kern w:val="0"/>
          <w:sz w:val="32"/>
          <w:szCs w:val="32"/>
        </w:rPr>
        <w:t>9.52%</w:t>
      </w:r>
      <w:r>
        <w:rPr>
          <w:rFonts w:ascii="仿宋_GB2312" w:eastAsia="仿宋_GB2312" w:hAnsi="仿宋_GB2312" w:cs="仿宋_GB2312" w:hint="eastAsia"/>
          <w:bCs/>
          <w:kern w:val="0"/>
          <w:sz w:val="32"/>
          <w:szCs w:val="32"/>
        </w:rPr>
        <w:t>。</w:t>
      </w:r>
    </w:p>
    <w:p w:rsidR="00FD4FD0" w:rsidRDefault="00164051">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机关运行经费分项为：办公费</w:t>
      </w:r>
      <w:r>
        <w:rPr>
          <w:rFonts w:ascii="仿宋_GB2312" w:eastAsia="仿宋_GB2312" w:hAnsi="仿宋_GB2312" w:cs="仿宋_GB2312" w:hint="eastAsia"/>
          <w:bCs/>
          <w:kern w:val="0"/>
          <w:sz w:val="32"/>
          <w:szCs w:val="32"/>
        </w:rPr>
        <w:t>1.30</w:t>
      </w:r>
      <w:r>
        <w:rPr>
          <w:rFonts w:ascii="仿宋_GB2312" w:eastAsia="仿宋_GB2312" w:hAnsi="仿宋_GB2312" w:cs="仿宋_GB2312" w:hint="eastAsia"/>
          <w:bCs/>
          <w:kern w:val="0"/>
          <w:sz w:val="32"/>
          <w:szCs w:val="32"/>
        </w:rPr>
        <w:t>万元，印刷费</w:t>
      </w:r>
      <w:r>
        <w:rPr>
          <w:rFonts w:ascii="仿宋_GB2312" w:eastAsia="仿宋_GB2312" w:hAnsi="仿宋_GB2312" w:cs="仿宋_GB2312" w:hint="eastAsia"/>
          <w:bCs/>
          <w:kern w:val="0"/>
          <w:sz w:val="32"/>
          <w:szCs w:val="32"/>
        </w:rPr>
        <w:t>0.08</w:t>
      </w:r>
      <w:r>
        <w:rPr>
          <w:rFonts w:ascii="仿宋_GB2312" w:eastAsia="仿宋_GB2312" w:hAnsi="仿宋_GB2312" w:cs="仿宋_GB2312" w:hint="eastAsia"/>
          <w:bCs/>
          <w:kern w:val="0"/>
          <w:sz w:val="32"/>
          <w:szCs w:val="32"/>
        </w:rPr>
        <w:t>万元，差旅费</w:t>
      </w:r>
      <w:r>
        <w:rPr>
          <w:rFonts w:ascii="仿宋_GB2312" w:eastAsia="仿宋_GB2312" w:hAnsi="仿宋_GB2312" w:cs="仿宋_GB2312" w:hint="eastAsia"/>
          <w:bCs/>
          <w:kern w:val="0"/>
          <w:sz w:val="32"/>
          <w:szCs w:val="32"/>
        </w:rPr>
        <w:t>1.22</w:t>
      </w:r>
      <w:r>
        <w:rPr>
          <w:rFonts w:ascii="仿宋_GB2312" w:eastAsia="仿宋_GB2312" w:hAnsi="仿宋_GB2312" w:cs="仿宋_GB2312" w:hint="eastAsia"/>
          <w:bCs/>
          <w:kern w:val="0"/>
          <w:sz w:val="32"/>
          <w:szCs w:val="32"/>
        </w:rPr>
        <w:t>万元，租赁费</w:t>
      </w:r>
      <w:r>
        <w:rPr>
          <w:rFonts w:ascii="仿宋_GB2312" w:eastAsia="仿宋_GB2312" w:hAnsi="仿宋_GB2312" w:cs="仿宋_GB2312" w:hint="eastAsia"/>
          <w:bCs/>
          <w:kern w:val="0"/>
          <w:sz w:val="32"/>
          <w:szCs w:val="32"/>
        </w:rPr>
        <w:t>4</w:t>
      </w:r>
      <w:r>
        <w:rPr>
          <w:rFonts w:ascii="仿宋_GB2312" w:eastAsia="仿宋_GB2312" w:hAnsi="仿宋_GB2312" w:cs="仿宋_GB2312" w:hint="eastAsia"/>
          <w:bCs/>
          <w:kern w:val="0"/>
          <w:sz w:val="32"/>
          <w:szCs w:val="32"/>
        </w:rPr>
        <w:t>万元，工会经费</w:t>
      </w:r>
      <w:r>
        <w:rPr>
          <w:rFonts w:ascii="仿宋_GB2312" w:eastAsia="仿宋_GB2312" w:hAnsi="仿宋_GB2312" w:cs="仿宋_GB2312" w:hint="eastAsia"/>
          <w:bCs/>
          <w:kern w:val="0"/>
          <w:sz w:val="32"/>
          <w:szCs w:val="32"/>
        </w:rPr>
        <w:t>1.40</w:t>
      </w:r>
      <w:r>
        <w:rPr>
          <w:rFonts w:ascii="仿宋_GB2312" w:eastAsia="仿宋_GB2312" w:hAnsi="仿宋_GB2312" w:cs="仿宋_GB2312" w:hint="eastAsia"/>
          <w:bCs/>
          <w:kern w:val="0"/>
          <w:sz w:val="32"/>
          <w:szCs w:val="32"/>
        </w:rPr>
        <w:t>万元，福利费</w:t>
      </w:r>
      <w:r>
        <w:rPr>
          <w:rFonts w:ascii="仿宋_GB2312" w:eastAsia="仿宋_GB2312" w:hAnsi="仿宋_GB2312" w:cs="仿宋_GB2312" w:hint="eastAsia"/>
          <w:bCs/>
          <w:kern w:val="0"/>
          <w:sz w:val="32"/>
          <w:szCs w:val="32"/>
        </w:rPr>
        <w:t>0.50</w:t>
      </w:r>
      <w:r>
        <w:rPr>
          <w:rFonts w:ascii="仿宋_GB2312" w:eastAsia="仿宋_GB2312" w:hAnsi="仿宋_GB2312" w:cs="仿宋_GB2312" w:hint="eastAsia"/>
          <w:bCs/>
          <w:kern w:val="0"/>
          <w:sz w:val="32"/>
          <w:szCs w:val="32"/>
        </w:rPr>
        <w:t>万元，其他交通费用</w:t>
      </w:r>
      <w:r>
        <w:rPr>
          <w:rFonts w:ascii="仿宋_GB2312" w:eastAsia="仿宋_GB2312" w:hAnsi="仿宋_GB2312" w:cs="仿宋_GB2312" w:hint="eastAsia"/>
          <w:bCs/>
          <w:kern w:val="0"/>
          <w:sz w:val="32"/>
          <w:szCs w:val="32"/>
        </w:rPr>
        <w:t>2.50</w:t>
      </w:r>
      <w:r>
        <w:rPr>
          <w:rFonts w:ascii="仿宋_GB2312" w:eastAsia="仿宋_GB2312" w:hAnsi="仿宋_GB2312" w:cs="仿宋_GB2312" w:hint="eastAsia"/>
          <w:bCs/>
          <w:kern w:val="0"/>
          <w:sz w:val="32"/>
          <w:szCs w:val="32"/>
        </w:rPr>
        <w:t>万元，其他商品和服务支出</w:t>
      </w:r>
      <w:r>
        <w:rPr>
          <w:rFonts w:ascii="仿宋_GB2312" w:eastAsia="仿宋_GB2312" w:hAnsi="仿宋_GB2312" w:cs="仿宋_GB2312" w:hint="eastAsia"/>
          <w:bCs/>
          <w:kern w:val="0"/>
          <w:sz w:val="32"/>
          <w:szCs w:val="32"/>
        </w:rPr>
        <w:t>12</w:t>
      </w:r>
      <w:r>
        <w:rPr>
          <w:rFonts w:ascii="仿宋_GB2312" w:eastAsia="仿宋_GB2312" w:hAnsi="仿宋_GB2312" w:cs="仿宋_GB2312" w:hint="eastAsia"/>
          <w:bCs/>
          <w:kern w:val="0"/>
          <w:sz w:val="32"/>
          <w:szCs w:val="32"/>
        </w:rPr>
        <w:t>万元。</w:t>
      </w:r>
    </w:p>
    <w:p w:rsidR="00FD4FD0" w:rsidRDefault="00164051">
      <w:pPr>
        <w:widowControl/>
        <w:spacing w:line="520" w:lineRule="exact"/>
        <w:ind w:firstLineChars="200" w:firstLine="643"/>
        <w:rPr>
          <w:rFonts w:ascii="仿宋" w:eastAsia="仿宋" w:hAnsi="仿宋" w:cs="Arial"/>
          <w:color w:val="333333"/>
          <w:kern w:val="0"/>
          <w:sz w:val="32"/>
          <w:szCs w:val="32"/>
        </w:rPr>
      </w:pPr>
      <w:r>
        <w:rPr>
          <w:rFonts w:ascii="黑体" w:eastAsia="黑体" w:hAnsi="黑体" w:cs="Helvetica" w:hint="eastAsia"/>
          <w:b/>
          <w:bCs/>
          <w:color w:val="333333"/>
          <w:kern w:val="0"/>
          <w:sz w:val="32"/>
          <w:szCs w:val="32"/>
        </w:rPr>
        <w:t>五、一般公共预算“三公”经费及增减变化情况</w:t>
      </w:r>
    </w:p>
    <w:p w:rsidR="00FD4FD0" w:rsidRDefault="00164051">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年“三公”经费预算总额</w:t>
      </w:r>
      <w:r>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万元，与上年持平，明细如下：</w:t>
      </w:r>
    </w:p>
    <w:p w:rsidR="00FD4FD0" w:rsidRDefault="00164051">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、因公出国（境）费</w:t>
      </w:r>
      <w:r>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万元，与上年持平。</w:t>
      </w:r>
    </w:p>
    <w:p w:rsidR="00FD4FD0" w:rsidRDefault="00164051">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、公务接待费</w:t>
      </w:r>
      <w:r>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万元，与上年持平。</w:t>
      </w:r>
    </w:p>
    <w:p w:rsidR="00FD4FD0" w:rsidRDefault="00164051">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3</w:t>
      </w:r>
      <w:r>
        <w:rPr>
          <w:rFonts w:ascii="仿宋_GB2312" w:eastAsia="仿宋_GB2312" w:hAnsi="仿宋_GB2312" w:cs="仿宋_GB2312" w:hint="eastAsia"/>
          <w:bCs/>
          <w:kern w:val="0"/>
          <w:sz w:val="32"/>
          <w:szCs w:val="32"/>
        </w:rPr>
        <w:t>、公务用车购置及运行费</w:t>
      </w:r>
      <w:r>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万元，与上年持平。我单位公务用车全部由局机关统一管理，统一核算，故没有安排公务用车运行</w:t>
      </w:r>
      <w:proofErr w:type="gramStart"/>
      <w:r>
        <w:rPr>
          <w:rFonts w:ascii="仿宋_GB2312" w:eastAsia="仿宋_GB2312" w:hAnsi="仿宋_GB2312" w:cs="仿宋_GB2312" w:hint="eastAsia"/>
          <w:bCs/>
          <w:kern w:val="0"/>
          <w:sz w:val="32"/>
          <w:szCs w:val="32"/>
        </w:rPr>
        <w:t>费相关</w:t>
      </w:r>
      <w:proofErr w:type="gramEnd"/>
      <w:r>
        <w:rPr>
          <w:rFonts w:ascii="仿宋_GB2312" w:eastAsia="仿宋_GB2312" w:hAnsi="仿宋_GB2312" w:cs="仿宋_GB2312" w:hint="eastAsia"/>
          <w:bCs/>
          <w:kern w:val="0"/>
          <w:sz w:val="32"/>
          <w:szCs w:val="32"/>
        </w:rPr>
        <w:t>预算。</w:t>
      </w:r>
    </w:p>
    <w:p w:rsidR="00FD4FD0" w:rsidRDefault="00164051">
      <w:pPr>
        <w:widowControl/>
        <w:spacing w:line="520" w:lineRule="exact"/>
        <w:ind w:firstLine="480"/>
        <w:rPr>
          <w:rFonts w:ascii="黑体" w:eastAsia="黑体" w:hAnsi="黑体" w:cs="Helvetica"/>
          <w:b/>
          <w:bCs/>
          <w:color w:val="333333"/>
          <w:kern w:val="0"/>
          <w:sz w:val="32"/>
          <w:szCs w:val="32"/>
        </w:rPr>
      </w:pPr>
      <w:r>
        <w:rPr>
          <w:rFonts w:ascii="黑体" w:eastAsia="黑体" w:hAnsi="黑体" w:cs="Helvetica" w:hint="eastAsia"/>
          <w:b/>
          <w:bCs/>
          <w:color w:val="333333"/>
          <w:kern w:val="0"/>
          <w:sz w:val="32"/>
          <w:szCs w:val="32"/>
        </w:rPr>
        <w:t>六、政府采购预算情况</w:t>
      </w:r>
    </w:p>
    <w:p w:rsidR="00FD4FD0" w:rsidRDefault="00164051">
      <w:pPr>
        <w:widowControl/>
        <w:spacing w:line="520" w:lineRule="exact"/>
        <w:ind w:firstLineChars="200" w:firstLine="640"/>
        <w:rPr>
          <w:rFonts w:ascii="仿宋" w:eastAsia="仿宋_GB2312" w:hAnsi="仿宋" w:cs="Helvetica"/>
          <w:bCs/>
          <w:color w:val="333333"/>
          <w:kern w:val="0"/>
          <w:sz w:val="32"/>
          <w:szCs w:val="32"/>
        </w:rPr>
      </w:pPr>
      <w:r>
        <w:rPr>
          <w:rFonts w:ascii="仿宋_GB2312" w:eastAsia="仿宋_GB2312" w:hAnsi="仿宋_GB2312" w:cs="仿宋_GB2312" w:hint="eastAsia"/>
          <w:bCs/>
          <w:kern w:val="0"/>
          <w:sz w:val="32"/>
          <w:szCs w:val="32"/>
        </w:rPr>
        <w:t>我单位政府采购工作由</w:t>
      </w:r>
      <w:r>
        <w:rPr>
          <w:rFonts w:ascii="仿宋_GB2312" w:eastAsia="仿宋_GB2312" w:hAnsi="仿宋_GB2312" w:cs="仿宋_GB2312" w:hint="eastAsia"/>
          <w:bCs/>
          <w:kern w:val="0"/>
          <w:sz w:val="32"/>
          <w:szCs w:val="32"/>
        </w:rPr>
        <w:t>市</w:t>
      </w:r>
      <w:r>
        <w:rPr>
          <w:rFonts w:ascii="仿宋_GB2312" w:eastAsia="仿宋_GB2312" w:hAnsi="仿宋_GB2312" w:cs="仿宋_GB2312" w:hint="eastAsia"/>
          <w:bCs/>
          <w:kern w:val="0"/>
          <w:sz w:val="32"/>
          <w:szCs w:val="32"/>
        </w:rPr>
        <w:t>统计局统一管理，按照省财政厅要求办理政府采购业务，我单位未单独安排政府采购预算</w:t>
      </w:r>
      <w:r>
        <w:rPr>
          <w:rFonts w:ascii="仿宋_GB2312" w:eastAsia="仿宋_GB2312" w:hAnsi="仿宋_GB2312" w:cs="仿宋_GB2312" w:hint="eastAsia"/>
          <w:bCs/>
          <w:kern w:val="0"/>
          <w:sz w:val="32"/>
          <w:szCs w:val="32"/>
        </w:rPr>
        <w:t>。</w:t>
      </w:r>
    </w:p>
    <w:p w:rsidR="00FD4FD0" w:rsidRDefault="00164051">
      <w:pPr>
        <w:widowControl/>
        <w:spacing w:line="520" w:lineRule="exact"/>
        <w:rPr>
          <w:rFonts w:ascii="黑体" w:eastAsia="黑体" w:hAnsi="黑体" w:cs="Helvetica"/>
          <w:b/>
          <w:bCs/>
          <w:color w:val="333333"/>
          <w:kern w:val="0"/>
          <w:sz w:val="32"/>
          <w:szCs w:val="32"/>
        </w:rPr>
      </w:pPr>
      <w:r>
        <w:rPr>
          <w:rFonts w:ascii="仿宋" w:eastAsia="仿宋" w:hAnsi="仿宋" w:cs="Helvetica" w:hint="eastAsia"/>
          <w:bCs/>
          <w:color w:val="333333"/>
          <w:kern w:val="0"/>
          <w:sz w:val="32"/>
          <w:szCs w:val="32"/>
        </w:rPr>
        <w:t xml:space="preserve">　</w:t>
      </w:r>
      <w:r>
        <w:rPr>
          <w:rFonts w:ascii="仿宋" w:eastAsia="仿宋" w:hAnsi="仿宋" w:cs="Helvetica" w:hint="eastAsia"/>
          <w:b/>
          <w:bCs/>
          <w:color w:val="333333"/>
          <w:kern w:val="0"/>
          <w:sz w:val="32"/>
          <w:szCs w:val="32"/>
        </w:rPr>
        <w:t xml:space="preserve"> </w:t>
      </w:r>
      <w:r>
        <w:rPr>
          <w:rFonts w:ascii="黑体" w:eastAsia="黑体" w:hAnsi="黑体" w:cs="Helvetica" w:hint="eastAsia"/>
          <w:b/>
          <w:bCs/>
          <w:color w:val="333333"/>
          <w:kern w:val="0"/>
          <w:sz w:val="32"/>
          <w:szCs w:val="32"/>
        </w:rPr>
        <w:t>七、国有资产占用情况</w:t>
      </w:r>
    </w:p>
    <w:p w:rsidR="00FD4FD0" w:rsidRDefault="00164051">
      <w:pPr>
        <w:widowControl/>
        <w:spacing w:line="520" w:lineRule="exact"/>
        <w:ind w:firstLine="480"/>
        <w:rPr>
          <w:rFonts w:ascii="仿宋" w:eastAsia="仿宋" w:hAnsi="仿宋" w:cs="Helvetica"/>
          <w:bCs/>
          <w:color w:val="333333"/>
          <w:kern w:val="0"/>
          <w:sz w:val="32"/>
          <w:szCs w:val="32"/>
        </w:rPr>
      </w:pPr>
      <w:r>
        <w:rPr>
          <w:rFonts w:ascii="仿宋_GB2312" w:eastAsia="仿宋_GB2312" w:hAnsi="仿宋_GB2312" w:cs="仿宋_GB2312" w:hint="eastAsia"/>
          <w:bCs/>
          <w:kern w:val="0"/>
          <w:sz w:val="32"/>
          <w:szCs w:val="32"/>
        </w:rPr>
        <w:lastRenderedPageBreak/>
        <w:t>我单位</w:t>
      </w:r>
      <w:r>
        <w:rPr>
          <w:rFonts w:ascii="仿宋_GB2312" w:eastAsia="仿宋_GB2312" w:hAnsi="仿宋_GB2312" w:cs="仿宋_GB2312" w:hint="eastAsia"/>
          <w:bCs/>
          <w:kern w:val="0"/>
          <w:sz w:val="32"/>
          <w:szCs w:val="32"/>
        </w:rPr>
        <w:t>固定资产由市统计局机关统一管理，</w:t>
      </w:r>
      <w:r>
        <w:rPr>
          <w:rFonts w:ascii="仿宋_GB2312" w:eastAsia="仿宋_GB2312" w:hAnsi="仿宋_GB2312" w:cs="仿宋_GB2312" w:hint="eastAsia"/>
          <w:bCs/>
          <w:kern w:val="0"/>
          <w:sz w:val="32"/>
          <w:szCs w:val="32"/>
        </w:rPr>
        <w:t>未单独核算国有资产</w:t>
      </w:r>
      <w:r>
        <w:rPr>
          <w:rFonts w:ascii="仿宋" w:eastAsia="仿宋" w:hAnsi="仿宋" w:cs="Helvetica" w:hint="eastAsia"/>
          <w:bCs/>
          <w:color w:val="333333"/>
          <w:kern w:val="0"/>
          <w:sz w:val="32"/>
          <w:szCs w:val="32"/>
        </w:rPr>
        <w:t>。</w:t>
      </w:r>
    </w:p>
    <w:p w:rsidR="00FD4FD0" w:rsidRDefault="00164051">
      <w:pPr>
        <w:widowControl/>
        <w:spacing w:line="520" w:lineRule="exact"/>
        <w:ind w:firstLine="480"/>
        <w:rPr>
          <w:rFonts w:ascii="黑体" w:eastAsia="黑体" w:hAnsi="黑体" w:cs="Helvetica"/>
          <w:b/>
          <w:bCs/>
          <w:color w:val="333333"/>
          <w:kern w:val="0"/>
          <w:sz w:val="32"/>
          <w:szCs w:val="32"/>
        </w:rPr>
      </w:pPr>
      <w:r>
        <w:rPr>
          <w:rFonts w:ascii="黑体" w:eastAsia="黑体" w:hAnsi="黑体" w:cs="Helvetica" w:hint="eastAsia"/>
          <w:b/>
          <w:bCs/>
          <w:color w:val="333333"/>
          <w:kern w:val="0"/>
          <w:sz w:val="32"/>
          <w:szCs w:val="32"/>
        </w:rPr>
        <w:t>八、重点项目绩效情况</w:t>
      </w:r>
    </w:p>
    <w:p w:rsidR="00FD4FD0" w:rsidRDefault="00164051">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“全省统计执法专项经费”主要内容是：一是对</w:t>
      </w:r>
      <w:proofErr w:type="gramStart"/>
      <w:r>
        <w:rPr>
          <w:rFonts w:ascii="仿宋_GB2312" w:eastAsia="仿宋_GB2312" w:hAnsi="仿宋_GB2312" w:cs="仿宋_GB2312" w:hint="eastAsia"/>
          <w:bCs/>
          <w:kern w:val="0"/>
          <w:sz w:val="32"/>
          <w:szCs w:val="32"/>
        </w:rPr>
        <w:t>规</w:t>
      </w:r>
      <w:proofErr w:type="gramEnd"/>
      <w:r>
        <w:rPr>
          <w:rFonts w:ascii="仿宋_GB2312" w:eastAsia="仿宋_GB2312" w:hAnsi="仿宋_GB2312" w:cs="仿宋_GB2312" w:hint="eastAsia"/>
          <w:bCs/>
          <w:kern w:val="0"/>
          <w:sz w:val="32"/>
          <w:szCs w:val="32"/>
        </w:rPr>
        <w:t>下企业抽样调查业务骨干开展培训；二是开展统计执法宣传；三是开展数据质量核查；四是其他应急执法检查和专项检查任务；五是受省局委托开展相关的执法检查核查等工作。</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年我单位涉及的项目预算支出</w:t>
      </w:r>
      <w:r>
        <w:rPr>
          <w:rFonts w:ascii="仿宋_GB2312" w:eastAsia="仿宋_GB2312" w:hAnsi="仿宋_GB2312" w:cs="仿宋_GB2312" w:hint="eastAsia"/>
          <w:bCs/>
          <w:kern w:val="0"/>
          <w:sz w:val="32"/>
          <w:szCs w:val="32"/>
        </w:rPr>
        <w:t>11</w:t>
      </w:r>
      <w:r>
        <w:rPr>
          <w:rFonts w:ascii="仿宋_GB2312" w:eastAsia="仿宋_GB2312" w:hAnsi="仿宋_GB2312" w:cs="仿宋_GB2312" w:hint="eastAsia"/>
          <w:bCs/>
          <w:kern w:val="0"/>
          <w:sz w:val="32"/>
          <w:szCs w:val="32"/>
        </w:rPr>
        <w:t>万元，全部为当年一般公共预算财政拨款。</w:t>
      </w:r>
    </w:p>
    <w:p w:rsidR="00FD4FD0" w:rsidRDefault="00164051">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年度项目绩效总目标是：健全统计执法机制，强化统计基层基础工作建设，落实执法业务培训及统计法宣传培训，完成全市地方统计调查数据的质量监测、数据质量核查、双随机</w:t>
      </w:r>
      <w:proofErr w:type="gramStart"/>
      <w:r>
        <w:rPr>
          <w:rFonts w:ascii="仿宋_GB2312" w:eastAsia="仿宋_GB2312" w:hAnsi="仿宋_GB2312" w:cs="仿宋_GB2312" w:hint="eastAsia"/>
          <w:bCs/>
          <w:kern w:val="0"/>
          <w:sz w:val="32"/>
          <w:szCs w:val="32"/>
        </w:rPr>
        <w:t>一</w:t>
      </w:r>
      <w:proofErr w:type="gramEnd"/>
      <w:r>
        <w:rPr>
          <w:rFonts w:ascii="仿宋_GB2312" w:eastAsia="仿宋_GB2312" w:hAnsi="仿宋_GB2312" w:cs="仿宋_GB2312" w:hint="eastAsia"/>
          <w:bCs/>
          <w:kern w:val="0"/>
          <w:sz w:val="32"/>
          <w:szCs w:val="32"/>
        </w:rPr>
        <w:t>公开执法检查等工作。</w:t>
      </w:r>
    </w:p>
    <w:p w:rsidR="00FD4FD0" w:rsidRDefault="00164051">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数量</w:t>
      </w:r>
      <w:r>
        <w:rPr>
          <w:rFonts w:ascii="仿宋_GB2312" w:eastAsia="仿宋_GB2312" w:hAnsi="仿宋_GB2312" w:cs="仿宋_GB2312" w:hint="eastAsia"/>
          <w:bCs/>
          <w:kern w:val="0"/>
          <w:sz w:val="32"/>
          <w:szCs w:val="32"/>
        </w:rPr>
        <w:t>指标：“</w:t>
      </w:r>
      <w:r>
        <w:rPr>
          <w:rFonts w:ascii="仿宋_GB2312" w:eastAsia="仿宋_GB2312" w:hAnsi="仿宋_GB2312" w:cs="仿宋_GB2312" w:hint="eastAsia"/>
          <w:bCs/>
          <w:kern w:val="0"/>
          <w:sz w:val="32"/>
          <w:szCs w:val="32"/>
        </w:rPr>
        <w:t>培训工作完成率</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100%</w:t>
      </w:r>
      <w:r>
        <w:rPr>
          <w:rFonts w:ascii="仿宋_GB2312" w:eastAsia="仿宋_GB2312" w:hAnsi="仿宋_GB2312" w:cs="仿宋_GB2312" w:hint="eastAsia"/>
          <w:bCs/>
          <w:kern w:val="0"/>
          <w:sz w:val="32"/>
          <w:szCs w:val="32"/>
        </w:rPr>
        <w:t>；“统计普法宣传落实率”</w:t>
      </w:r>
      <w:r>
        <w:rPr>
          <w:rFonts w:ascii="仿宋_GB2312" w:eastAsia="仿宋_GB2312" w:hAnsi="仿宋_GB2312" w:cs="仿宋_GB2312" w:hint="eastAsia"/>
          <w:bCs/>
          <w:kern w:val="0"/>
          <w:sz w:val="32"/>
          <w:szCs w:val="32"/>
        </w:rPr>
        <w:t>100%</w:t>
      </w:r>
      <w:r>
        <w:rPr>
          <w:rFonts w:ascii="仿宋_GB2312" w:eastAsia="仿宋_GB2312" w:hAnsi="仿宋_GB2312" w:cs="仿宋_GB2312" w:hint="eastAsia"/>
          <w:bCs/>
          <w:kern w:val="0"/>
          <w:sz w:val="32"/>
          <w:szCs w:val="32"/>
        </w:rPr>
        <w:t>；“数据质量核查落实率”</w:t>
      </w:r>
      <w:r>
        <w:rPr>
          <w:rFonts w:ascii="仿宋_GB2312" w:eastAsia="仿宋_GB2312" w:hAnsi="仿宋_GB2312" w:cs="仿宋_GB2312" w:hint="eastAsia"/>
          <w:bCs/>
          <w:kern w:val="0"/>
          <w:sz w:val="32"/>
          <w:szCs w:val="32"/>
        </w:rPr>
        <w:t>100%</w:t>
      </w:r>
      <w:r>
        <w:rPr>
          <w:rFonts w:ascii="仿宋_GB2312" w:eastAsia="仿宋_GB2312" w:hAnsi="仿宋_GB2312" w:cs="仿宋_GB2312" w:hint="eastAsia"/>
          <w:bCs/>
          <w:kern w:val="0"/>
          <w:sz w:val="32"/>
          <w:szCs w:val="32"/>
        </w:rPr>
        <w:t>等指标。</w:t>
      </w:r>
    </w:p>
    <w:p w:rsidR="00FD4FD0" w:rsidRDefault="00164051">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时效</w:t>
      </w:r>
      <w:r>
        <w:rPr>
          <w:rFonts w:ascii="仿宋_GB2312" w:eastAsia="仿宋_GB2312" w:hAnsi="仿宋_GB2312" w:cs="仿宋_GB2312" w:hint="eastAsia"/>
          <w:bCs/>
          <w:kern w:val="0"/>
          <w:sz w:val="32"/>
          <w:szCs w:val="32"/>
        </w:rPr>
        <w:t>指标</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数据上报及时性”及时等指标</w:t>
      </w:r>
      <w:r>
        <w:rPr>
          <w:rFonts w:ascii="仿宋_GB2312" w:eastAsia="仿宋_GB2312" w:hAnsi="仿宋_GB2312" w:cs="仿宋_GB2312" w:hint="eastAsia"/>
          <w:bCs/>
          <w:kern w:val="0"/>
          <w:sz w:val="32"/>
          <w:szCs w:val="32"/>
        </w:rPr>
        <w:t>。</w:t>
      </w:r>
    </w:p>
    <w:p w:rsidR="00FD4FD0" w:rsidRDefault="00164051">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满意度指标：“政府单位及社会公众满意度”≥</w:t>
      </w:r>
      <w:r>
        <w:rPr>
          <w:rFonts w:ascii="仿宋_GB2312" w:eastAsia="仿宋_GB2312" w:hAnsi="仿宋_GB2312" w:cs="仿宋_GB2312" w:hint="eastAsia"/>
          <w:bCs/>
          <w:kern w:val="0"/>
          <w:sz w:val="32"/>
          <w:szCs w:val="32"/>
        </w:rPr>
        <w:t>85%</w:t>
      </w:r>
      <w:r>
        <w:rPr>
          <w:rFonts w:ascii="仿宋_GB2312" w:eastAsia="仿宋_GB2312" w:hAnsi="仿宋_GB2312" w:cs="仿宋_GB2312" w:hint="eastAsia"/>
          <w:bCs/>
          <w:kern w:val="0"/>
          <w:sz w:val="32"/>
          <w:szCs w:val="32"/>
        </w:rPr>
        <w:t>等指标。</w:t>
      </w:r>
    </w:p>
    <w:p w:rsidR="00FD4FD0" w:rsidRDefault="00164051">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社会效益指标</w:t>
      </w:r>
      <w:r>
        <w:rPr>
          <w:rFonts w:ascii="仿宋_GB2312" w:eastAsia="仿宋_GB2312" w:hAnsi="仿宋_GB2312" w:cs="仿宋_GB2312" w:hint="eastAsia"/>
          <w:bCs/>
          <w:kern w:val="0"/>
          <w:sz w:val="32"/>
          <w:szCs w:val="32"/>
        </w:rPr>
        <w:t>：“统计执法工作保障”</w:t>
      </w:r>
      <w:r>
        <w:rPr>
          <w:rFonts w:ascii="仿宋_GB2312" w:eastAsia="仿宋_GB2312" w:hAnsi="仿宋_GB2312" w:cs="仿宋_GB2312" w:hint="eastAsia"/>
          <w:bCs/>
          <w:kern w:val="0"/>
          <w:sz w:val="32"/>
          <w:szCs w:val="32"/>
        </w:rPr>
        <w:t>有效保障等指标。</w:t>
      </w:r>
    </w:p>
    <w:p w:rsidR="00FD4FD0" w:rsidRDefault="00164051">
      <w:pPr>
        <w:widowControl/>
        <w:numPr>
          <w:ilvl w:val="0"/>
          <w:numId w:val="2"/>
        </w:numPr>
        <w:spacing w:line="560" w:lineRule="exact"/>
        <w:ind w:firstLineChars="200" w:firstLine="643"/>
        <w:rPr>
          <w:rFonts w:ascii="黑体" w:eastAsia="黑体" w:hAnsi="黑体" w:cs="Helvetica"/>
          <w:b/>
          <w:bCs/>
          <w:color w:val="333333"/>
          <w:kern w:val="0"/>
          <w:sz w:val="32"/>
          <w:szCs w:val="32"/>
        </w:rPr>
      </w:pPr>
      <w:r>
        <w:rPr>
          <w:rFonts w:ascii="黑体" w:eastAsia="黑体" w:hAnsi="黑体" w:cs="Helvetica" w:hint="eastAsia"/>
          <w:b/>
          <w:bCs/>
          <w:color w:val="333333"/>
          <w:kern w:val="0"/>
          <w:sz w:val="32"/>
          <w:szCs w:val="32"/>
        </w:rPr>
        <w:t>其他需要说明的情况</w:t>
      </w:r>
    </w:p>
    <w:p w:rsidR="00164051" w:rsidRDefault="00164051">
      <w:pPr>
        <w:widowControl/>
        <w:numPr>
          <w:ilvl w:val="0"/>
          <w:numId w:val="3"/>
        </w:num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对空表的说明：</w:t>
      </w:r>
    </w:p>
    <w:p w:rsidR="00FD4FD0" w:rsidRDefault="00164051" w:rsidP="00164051">
      <w:pPr>
        <w:widowControl/>
        <w:tabs>
          <w:tab w:val="left" w:pos="312"/>
        </w:tabs>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附表</w:t>
      </w:r>
      <w:r>
        <w:rPr>
          <w:rFonts w:ascii="仿宋_GB2312" w:eastAsia="仿宋_GB2312" w:hAnsi="仿宋_GB2312" w:cs="仿宋_GB2312" w:hint="eastAsia"/>
          <w:bCs/>
          <w:kern w:val="0"/>
          <w:sz w:val="32"/>
          <w:szCs w:val="32"/>
        </w:rPr>
        <w:t>7</w:t>
      </w:r>
      <w:r>
        <w:rPr>
          <w:rFonts w:ascii="仿宋_GB2312" w:eastAsia="仿宋_GB2312" w:hAnsi="仿宋_GB2312" w:cs="仿宋_GB2312" w:hint="eastAsia"/>
          <w:bCs/>
          <w:kern w:val="0"/>
          <w:sz w:val="32"/>
          <w:szCs w:val="32"/>
        </w:rPr>
        <w:t>一般公共预算“三公”经费支出表，本单位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年无“三公”经费支出，此表为空表。附表</w:t>
      </w:r>
      <w:r>
        <w:rPr>
          <w:rFonts w:ascii="仿宋_GB2312" w:eastAsia="仿宋_GB2312" w:hAnsi="仿宋_GB2312" w:cs="仿宋_GB2312" w:hint="eastAsia"/>
          <w:bCs/>
          <w:kern w:val="0"/>
          <w:sz w:val="32"/>
          <w:szCs w:val="32"/>
        </w:rPr>
        <w:t>8</w:t>
      </w:r>
      <w:r>
        <w:rPr>
          <w:rFonts w:ascii="仿宋_GB2312" w:eastAsia="仿宋_GB2312" w:hAnsi="仿宋_GB2312" w:cs="仿宋_GB2312" w:hint="eastAsia"/>
          <w:bCs/>
          <w:kern w:val="0"/>
          <w:sz w:val="32"/>
          <w:szCs w:val="32"/>
        </w:rPr>
        <w:t>政府性基金预算支出表，本单位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年无此类支出，此表为空表。</w:t>
      </w:r>
    </w:p>
    <w:p w:rsidR="00164051" w:rsidRPr="00164051" w:rsidRDefault="00164051" w:rsidP="00164051">
      <w:pPr>
        <w:pStyle w:val="a7"/>
        <w:widowControl/>
        <w:numPr>
          <w:ilvl w:val="0"/>
          <w:numId w:val="3"/>
        </w:numPr>
        <w:spacing w:line="560" w:lineRule="exact"/>
        <w:ind w:firstLineChars="0"/>
        <w:rPr>
          <w:rFonts w:ascii="仿宋_GB2312" w:eastAsia="仿宋_GB2312" w:hAnsi="仿宋_GB2312" w:cs="仿宋_GB2312"/>
          <w:bCs/>
          <w:kern w:val="0"/>
          <w:sz w:val="32"/>
          <w:szCs w:val="32"/>
        </w:rPr>
      </w:pPr>
      <w:r w:rsidRPr="00164051">
        <w:rPr>
          <w:rFonts w:ascii="仿宋_GB2312" w:eastAsia="仿宋_GB2312" w:hAnsi="仿宋_GB2312" w:cs="仿宋_GB2312" w:hint="eastAsia"/>
          <w:bCs/>
          <w:kern w:val="0"/>
          <w:sz w:val="32"/>
          <w:szCs w:val="32"/>
        </w:rPr>
        <w:t>其他情况的说明：</w:t>
      </w:r>
    </w:p>
    <w:p w:rsidR="00FD4FD0" w:rsidRPr="00164051" w:rsidRDefault="00164051" w:rsidP="00164051">
      <w:pPr>
        <w:widowControl/>
        <w:spacing w:line="560" w:lineRule="exact"/>
        <w:ind w:firstLineChars="200" w:firstLine="640"/>
        <w:rPr>
          <w:rFonts w:ascii="仿宋_GB2312" w:eastAsia="仿宋_GB2312" w:hAnsi="仿宋_GB2312" w:cs="仿宋_GB2312"/>
          <w:bCs/>
          <w:kern w:val="0"/>
          <w:sz w:val="32"/>
          <w:szCs w:val="32"/>
        </w:rPr>
      </w:pPr>
      <w:r w:rsidRPr="00164051">
        <w:rPr>
          <w:rFonts w:ascii="仿宋_GB2312" w:eastAsia="仿宋_GB2312" w:hAnsi="仿宋_GB2312" w:cs="仿宋_GB2312" w:hint="eastAsia"/>
          <w:bCs/>
          <w:kern w:val="0"/>
          <w:sz w:val="32"/>
          <w:szCs w:val="32"/>
        </w:rPr>
        <w:lastRenderedPageBreak/>
        <w:t>本单位</w:t>
      </w:r>
      <w:r w:rsidRPr="00164051">
        <w:rPr>
          <w:rFonts w:ascii="仿宋_GB2312" w:eastAsia="仿宋_GB2312" w:hAnsi="仿宋_GB2312" w:cs="仿宋_GB2312" w:hint="eastAsia"/>
          <w:bCs/>
          <w:kern w:val="0"/>
          <w:sz w:val="32"/>
          <w:szCs w:val="32"/>
        </w:rPr>
        <w:t>2023</w:t>
      </w:r>
      <w:r w:rsidRPr="00164051">
        <w:rPr>
          <w:rFonts w:ascii="仿宋_GB2312" w:eastAsia="仿宋_GB2312" w:hAnsi="仿宋_GB2312" w:cs="仿宋_GB2312" w:hint="eastAsia"/>
          <w:bCs/>
          <w:kern w:val="0"/>
          <w:sz w:val="32"/>
          <w:szCs w:val="32"/>
        </w:rPr>
        <w:t>年无</w:t>
      </w:r>
      <w:proofErr w:type="gramStart"/>
      <w:r w:rsidRPr="00164051">
        <w:rPr>
          <w:rFonts w:ascii="仿宋_GB2312" w:eastAsia="仿宋_GB2312" w:hAnsi="仿宋_GB2312" w:cs="仿宋_GB2312" w:hint="eastAsia"/>
          <w:bCs/>
          <w:kern w:val="0"/>
          <w:sz w:val="32"/>
          <w:szCs w:val="32"/>
        </w:rPr>
        <w:t>财政省</w:t>
      </w:r>
      <w:proofErr w:type="gramEnd"/>
      <w:r w:rsidRPr="00164051">
        <w:rPr>
          <w:rFonts w:ascii="仿宋_GB2312" w:eastAsia="仿宋_GB2312" w:hAnsi="仿宋_GB2312" w:cs="仿宋_GB2312" w:hint="eastAsia"/>
          <w:bCs/>
          <w:kern w:val="0"/>
          <w:sz w:val="32"/>
          <w:szCs w:val="32"/>
        </w:rPr>
        <w:t>本级专项支出、无一般性转移支付支出、无专项转移支付支出、无举借政府债务情况。</w:t>
      </w:r>
    </w:p>
    <w:p w:rsidR="00FD4FD0" w:rsidRDefault="00164051">
      <w:pPr>
        <w:widowControl/>
        <w:spacing w:line="520" w:lineRule="exact"/>
        <w:ind w:firstLine="660"/>
        <w:rPr>
          <w:rFonts w:ascii="黑体" w:eastAsia="黑体" w:hAnsi="黑体" w:cs="Helvetica"/>
          <w:b/>
          <w:bCs/>
          <w:color w:val="333333"/>
          <w:kern w:val="0"/>
          <w:sz w:val="32"/>
          <w:szCs w:val="32"/>
        </w:rPr>
      </w:pPr>
      <w:r>
        <w:rPr>
          <w:rFonts w:ascii="黑体" w:eastAsia="黑体" w:hAnsi="黑体" w:cs="Helvetica" w:hint="eastAsia"/>
          <w:b/>
          <w:bCs/>
          <w:color w:val="333333"/>
          <w:kern w:val="0"/>
          <w:sz w:val="32"/>
          <w:szCs w:val="32"/>
        </w:rPr>
        <w:t>十</w:t>
      </w:r>
      <w:r>
        <w:rPr>
          <w:rFonts w:ascii="黑体" w:eastAsia="黑体" w:hAnsi="黑体" w:cs="Helvetica"/>
          <w:b/>
          <w:bCs/>
          <w:color w:val="333333"/>
          <w:kern w:val="0"/>
          <w:sz w:val="32"/>
          <w:szCs w:val="32"/>
        </w:rPr>
        <w:t>、</w:t>
      </w:r>
      <w:r>
        <w:rPr>
          <w:rFonts w:ascii="黑体" w:eastAsia="黑体" w:hAnsi="黑体" w:cs="Helvetica" w:hint="eastAsia"/>
          <w:b/>
          <w:bCs/>
          <w:color w:val="333333"/>
          <w:kern w:val="0"/>
          <w:sz w:val="32"/>
          <w:szCs w:val="32"/>
        </w:rPr>
        <w:t>专业名词解释</w:t>
      </w:r>
    </w:p>
    <w:p w:rsidR="00FD4FD0" w:rsidRDefault="00164051">
      <w:pPr>
        <w:widowControl/>
        <w:spacing w:line="520" w:lineRule="exact"/>
        <w:ind w:firstLine="660"/>
        <w:rPr>
          <w:rFonts w:ascii="黑体" w:eastAsia="黑体" w:hAnsi="黑体" w:cs="Helvetica"/>
          <w:b/>
          <w:bCs/>
          <w:color w:val="333333"/>
          <w:kern w:val="0"/>
          <w:sz w:val="32"/>
          <w:szCs w:val="32"/>
        </w:rPr>
      </w:pPr>
      <w:bookmarkStart w:id="0" w:name="_GoBack"/>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指为保障单位运行使用一般公共预算财政拨款安排的基本支出中的日常公用经费支出。包括办公及印刷费、邮电费、差旅费、会议费、福利费、日常维修费、公务用车运行费以及其他费用。</w:t>
      </w:r>
    </w:p>
    <w:p w:rsidR="00FD4FD0" w:rsidRDefault="00164051">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w:t>
      </w:r>
      <w:r>
        <w:rPr>
          <w:rFonts w:ascii="仿宋_GB2312" w:eastAsia="仿宋_GB2312" w:hAnsi="仿宋_GB2312" w:cs="仿宋_GB2312" w:hint="eastAsia"/>
          <w:bCs/>
          <w:kern w:val="0"/>
          <w:sz w:val="32"/>
          <w:szCs w:val="32"/>
        </w:rPr>
        <w:t>费、培训费、公杂费等支出；公务用车购置及运行</w:t>
      </w:r>
      <w:proofErr w:type="gramStart"/>
      <w:r>
        <w:rPr>
          <w:rFonts w:ascii="仿宋_GB2312" w:eastAsia="仿宋_GB2312" w:hAnsi="仿宋_GB2312" w:cs="仿宋_GB2312" w:hint="eastAsia"/>
          <w:bCs/>
          <w:kern w:val="0"/>
          <w:sz w:val="32"/>
          <w:szCs w:val="32"/>
        </w:rPr>
        <w:t>费反映</w:t>
      </w:r>
      <w:proofErr w:type="gramEnd"/>
      <w:r>
        <w:rPr>
          <w:rFonts w:ascii="仿宋_GB2312" w:eastAsia="仿宋_GB2312" w:hAnsi="仿宋_GB2312" w:cs="仿宋_GB2312" w:hint="eastAsia"/>
          <w:bCs/>
          <w:kern w:val="0"/>
          <w:sz w:val="32"/>
          <w:szCs w:val="32"/>
        </w:rPr>
        <w:t>单位公务用车车辆购置支出（</w:t>
      </w:r>
      <w:proofErr w:type="gramStart"/>
      <w:r>
        <w:rPr>
          <w:rFonts w:ascii="仿宋_GB2312" w:eastAsia="仿宋_GB2312" w:hAnsi="仿宋_GB2312" w:cs="仿宋_GB2312" w:hint="eastAsia"/>
          <w:bCs/>
          <w:kern w:val="0"/>
          <w:sz w:val="32"/>
          <w:szCs w:val="32"/>
        </w:rPr>
        <w:t>含车辆</w:t>
      </w:r>
      <w:proofErr w:type="gramEnd"/>
      <w:r>
        <w:rPr>
          <w:rFonts w:ascii="仿宋_GB2312" w:eastAsia="仿宋_GB2312" w:hAnsi="仿宋_GB2312" w:cs="仿宋_GB2312" w:hint="eastAsia"/>
          <w:bCs/>
          <w:kern w:val="0"/>
          <w:sz w:val="32"/>
          <w:szCs w:val="32"/>
        </w:rPr>
        <w:t>购置税、牌照费）、燃料费、维修费、过桥过路费、保险费、安全奖励费用等支出；公务接待</w:t>
      </w:r>
      <w:proofErr w:type="gramStart"/>
      <w:r>
        <w:rPr>
          <w:rFonts w:ascii="仿宋_GB2312" w:eastAsia="仿宋_GB2312" w:hAnsi="仿宋_GB2312" w:cs="仿宋_GB2312" w:hint="eastAsia"/>
          <w:bCs/>
          <w:kern w:val="0"/>
          <w:sz w:val="32"/>
          <w:szCs w:val="32"/>
        </w:rPr>
        <w:t>费反映</w:t>
      </w:r>
      <w:proofErr w:type="gramEnd"/>
      <w:r>
        <w:rPr>
          <w:rFonts w:ascii="仿宋_GB2312" w:eastAsia="仿宋_GB2312" w:hAnsi="仿宋_GB2312" w:cs="仿宋_GB2312" w:hint="eastAsia"/>
          <w:bCs/>
          <w:kern w:val="0"/>
          <w:sz w:val="32"/>
          <w:szCs w:val="32"/>
        </w:rPr>
        <w:t>单位按规定开支的各类公务接待（含外宾接待）费用。</w:t>
      </w:r>
    </w:p>
    <w:p w:rsidR="00FD4FD0" w:rsidRDefault="00164051">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w:t>
      </w:r>
      <w:r>
        <w:rPr>
          <w:rFonts w:ascii="仿宋_GB2312" w:eastAsia="仿宋_GB2312" w:hAnsi="仿宋_GB2312" w:cs="仿宋_GB2312" w:hint="eastAsia"/>
          <w:b/>
          <w:bCs/>
          <w:kern w:val="0"/>
          <w:sz w:val="32"/>
          <w:szCs w:val="32"/>
        </w:rPr>
        <w:t>．政府采购：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FD4FD0" w:rsidRDefault="00164051">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w:t>
      </w:r>
      <w:r>
        <w:rPr>
          <w:rFonts w:ascii="仿宋_GB2312" w:eastAsia="仿宋_GB2312" w:hAnsi="仿宋_GB2312" w:cs="仿宋_GB2312" w:hint="eastAsia"/>
          <w:b/>
          <w:bCs/>
          <w:kern w:val="0"/>
          <w:sz w:val="32"/>
          <w:szCs w:val="32"/>
        </w:rPr>
        <w:t>．财政拨款（补助）收入：</w:t>
      </w:r>
      <w:r>
        <w:rPr>
          <w:rFonts w:ascii="仿宋_GB2312" w:eastAsia="仿宋_GB2312" w:hAnsi="仿宋_GB2312" w:cs="仿宋_GB2312" w:hint="eastAsia"/>
          <w:bCs/>
          <w:kern w:val="0"/>
          <w:sz w:val="32"/>
          <w:szCs w:val="32"/>
        </w:rPr>
        <w:t>指从同级财政部门取得的财政预算资金。</w:t>
      </w:r>
    </w:p>
    <w:p w:rsidR="00FD4FD0" w:rsidRDefault="00164051">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w:t>
      </w:r>
      <w:r>
        <w:rPr>
          <w:rFonts w:ascii="仿宋_GB2312" w:eastAsia="仿宋_GB2312" w:hAnsi="仿宋_GB2312" w:cs="仿宋_GB2312" w:hint="eastAsia"/>
          <w:b/>
          <w:bCs/>
          <w:kern w:val="0"/>
          <w:sz w:val="32"/>
          <w:szCs w:val="32"/>
        </w:rPr>
        <w:t>．其他收入：</w:t>
      </w:r>
      <w:r>
        <w:rPr>
          <w:rFonts w:ascii="仿宋_GB2312" w:eastAsia="仿宋_GB2312" w:hAnsi="仿宋_GB2312" w:cs="仿宋_GB2312" w:hint="eastAsia"/>
          <w:bCs/>
          <w:kern w:val="0"/>
          <w:sz w:val="32"/>
          <w:szCs w:val="32"/>
        </w:rPr>
        <w:t>指除上述“财政拨款收入”以外任务相应安排的资金。</w:t>
      </w:r>
    </w:p>
    <w:p w:rsidR="00FD4FD0" w:rsidRDefault="00164051">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6</w:t>
      </w:r>
      <w:r>
        <w:rPr>
          <w:rFonts w:ascii="仿宋_GB2312" w:eastAsia="仿宋_GB2312" w:hAnsi="仿宋_GB2312" w:cs="仿宋_GB2312" w:hint="eastAsia"/>
          <w:b/>
          <w:bCs/>
          <w:kern w:val="0"/>
          <w:sz w:val="32"/>
          <w:szCs w:val="32"/>
        </w:rPr>
        <w:t>．基本支出：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FD4FD0" w:rsidRDefault="00164051">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kern w:val="0"/>
          <w:sz w:val="32"/>
          <w:szCs w:val="32"/>
        </w:rPr>
        <w:t>．项目支出：</w:t>
      </w:r>
      <w:r>
        <w:rPr>
          <w:rFonts w:ascii="仿宋_GB2312" w:eastAsia="仿宋_GB2312" w:hAnsi="仿宋_GB2312" w:cs="仿宋_GB2312" w:hint="eastAsia"/>
          <w:bCs/>
          <w:kern w:val="0"/>
          <w:sz w:val="32"/>
          <w:szCs w:val="32"/>
        </w:rPr>
        <w:t>指在基本支出之外为完成特定行政任务和事业发展目标所发生的支出。</w:t>
      </w:r>
      <w:bookmarkEnd w:id="0"/>
    </w:p>
    <w:sectPr w:rsidR="00FD4F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AE3911B"/>
    <w:multiLevelType w:val="singleLevel"/>
    <w:tmpl w:val="CAE3911B"/>
    <w:lvl w:ilvl="0">
      <w:start w:val="1"/>
      <w:numFmt w:val="chineseCounting"/>
      <w:suff w:val="nothing"/>
      <w:lvlText w:val="（%1）"/>
      <w:lvlJc w:val="left"/>
      <w:rPr>
        <w:rFonts w:hint="eastAsia"/>
      </w:rPr>
    </w:lvl>
  </w:abstractNum>
  <w:abstractNum w:abstractNumId="1" w15:restartNumberingAfterBreak="0">
    <w:nsid w:val="5E034D00"/>
    <w:multiLevelType w:val="singleLevel"/>
    <w:tmpl w:val="5E034D00"/>
    <w:lvl w:ilvl="0">
      <w:start w:val="1"/>
      <w:numFmt w:val="decimal"/>
      <w:lvlText w:val="%1."/>
      <w:lvlJc w:val="left"/>
      <w:pPr>
        <w:tabs>
          <w:tab w:val="left" w:pos="312"/>
        </w:tabs>
      </w:pPr>
    </w:lvl>
  </w:abstractNum>
  <w:abstractNum w:abstractNumId="2" w15:restartNumberingAfterBreak="0">
    <w:nsid w:val="686DB89C"/>
    <w:multiLevelType w:val="singleLevel"/>
    <w:tmpl w:val="686DB89C"/>
    <w:lvl w:ilvl="0">
      <w:start w:val="9"/>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5NmM0YjAzZjc4MzkxMjYzOTFmZGZlZDc2NDJmNzUifQ=="/>
  </w:docVars>
  <w:rsids>
    <w:rsidRoot w:val="0010135B"/>
    <w:rsid w:val="0007474A"/>
    <w:rsid w:val="000F1F99"/>
    <w:rsid w:val="0010135B"/>
    <w:rsid w:val="00104384"/>
    <w:rsid w:val="001212FB"/>
    <w:rsid w:val="00164051"/>
    <w:rsid w:val="001F06A4"/>
    <w:rsid w:val="002144B6"/>
    <w:rsid w:val="00295E97"/>
    <w:rsid w:val="002F12C2"/>
    <w:rsid w:val="0030520C"/>
    <w:rsid w:val="00322A49"/>
    <w:rsid w:val="003E7A9D"/>
    <w:rsid w:val="004503F7"/>
    <w:rsid w:val="004D0181"/>
    <w:rsid w:val="0051352A"/>
    <w:rsid w:val="00561456"/>
    <w:rsid w:val="0057763A"/>
    <w:rsid w:val="006368CD"/>
    <w:rsid w:val="00655A33"/>
    <w:rsid w:val="006750AC"/>
    <w:rsid w:val="00683170"/>
    <w:rsid w:val="006F32D4"/>
    <w:rsid w:val="00711536"/>
    <w:rsid w:val="0074268D"/>
    <w:rsid w:val="00767043"/>
    <w:rsid w:val="007827A9"/>
    <w:rsid w:val="007A559B"/>
    <w:rsid w:val="00803BBA"/>
    <w:rsid w:val="008226AF"/>
    <w:rsid w:val="00825892"/>
    <w:rsid w:val="0089100F"/>
    <w:rsid w:val="0096313A"/>
    <w:rsid w:val="00AC2B06"/>
    <w:rsid w:val="00AC4FAF"/>
    <w:rsid w:val="00AE30B8"/>
    <w:rsid w:val="00AE7AD7"/>
    <w:rsid w:val="00B40BD2"/>
    <w:rsid w:val="00BC0C0C"/>
    <w:rsid w:val="00BD7A04"/>
    <w:rsid w:val="00C24A40"/>
    <w:rsid w:val="00C61789"/>
    <w:rsid w:val="00C906D2"/>
    <w:rsid w:val="00CC0D29"/>
    <w:rsid w:val="00D87A1D"/>
    <w:rsid w:val="00DF71BD"/>
    <w:rsid w:val="00E25628"/>
    <w:rsid w:val="00E7467E"/>
    <w:rsid w:val="00EB36A7"/>
    <w:rsid w:val="00EB3CB1"/>
    <w:rsid w:val="00EB62F2"/>
    <w:rsid w:val="00EF1D11"/>
    <w:rsid w:val="00EF7695"/>
    <w:rsid w:val="00F014E5"/>
    <w:rsid w:val="00FD4FD0"/>
    <w:rsid w:val="01FD42EF"/>
    <w:rsid w:val="0556487B"/>
    <w:rsid w:val="088C3CD7"/>
    <w:rsid w:val="0A740959"/>
    <w:rsid w:val="15147EEB"/>
    <w:rsid w:val="1A085187"/>
    <w:rsid w:val="21DD5957"/>
    <w:rsid w:val="2C06068F"/>
    <w:rsid w:val="2C764DCD"/>
    <w:rsid w:val="33527747"/>
    <w:rsid w:val="380212B5"/>
    <w:rsid w:val="3B8507AE"/>
    <w:rsid w:val="3D000D7D"/>
    <w:rsid w:val="51475FBA"/>
    <w:rsid w:val="52CF270B"/>
    <w:rsid w:val="61021EFD"/>
    <w:rsid w:val="6C1A39F0"/>
    <w:rsid w:val="75F80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FAA05F9-E0F2-4DBA-87FE-92EF65BD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szCs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曹群豪(拟稿)</cp:lastModifiedBy>
  <cp:revision>7</cp:revision>
  <cp:lastPrinted>2022-02-22T02:20:00Z</cp:lastPrinted>
  <dcterms:created xsi:type="dcterms:W3CDTF">2023-02-13T00:31:00Z</dcterms:created>
  <dcterms:modified xsi:type="dcterms:W3CDTF">2023-03-01T08:45:00Z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54EFCF6216744E84A840C306013EB987</vt:lpwstr>
  </property>
</Properties>
</file>