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A6E" w:rsidRDefault="00375AC6">
      <w:pPr>
        <w:widowControl/>
        <w:spacing w:line="560" w:lineRule="exact"/>
        <w:jc w:val="center"/>
        <w:outlineLvl w:val="1"/>
        <w:rPr>
          <w:rFonts w:ascii="方正小标宋简体" w:eastAsia="方正小标宋简体" w:hAnsi="方正小标宋简体" w:cs="方正小标宋简体"/>
          <w:color w:val="333333"/>
          <w:kern w:val="0"/>
          <w:sz w:val="44"/>
          <w:szCs w:val="44"/>
        </w:rPr>
      </w:pPr>
      <w:r>
        <w:rPr>
          <w:rFonts w:ascii="方正小标宋简体" w:eastAsia="方正小标宋简体" w:hAnsi="方正小标宋简体" w:cs="方正小标宋简体" w:hint="eastAsia"/>
          <w:color w:val="333333"/>
          <w:kern w:val="0"/>
          <w:sz w:val="44"/>
          <w:szCs w:val="44"/>
        </w:rPr>
        <w:t>湖北省统计局丹江口经济社会调查队</w:t>
      </w:r>
    </w:p>
    <w:p w:rsidR="00566A6E" w:rsidRDefault="00375AC6">
      <w:pPr>
        <w:widowControl/>
        <w:spacing w:line="560" w:lineRule="exact"/>
        <w:jc w:val="center"/>
        <w:outlineLvl w:val="1"/>
        <w:rPr>
          <w:rFonts w:ascii="方正小标宋简体" w:eastAsia="方正小标宋简体" w:hAnsi="方正小标宋简体" w:cs="方正小标宋简体"/>
          <w:color w:val="333333"/>
          <w:kern w:val="0"/>
          <w:sz w:val="44"/>
          <w:szCs w:val="44"/>
        </w:rPr>
      </w:pPr>
      <w:r>
        <w:rPr>
          <w:rFonts w:ascii="方正小标宋简体" w:eastAsia="方正小标宋简体" w:hAnsi="方正小标宋简体" w:cs="方正小标宋简体" w:hint="eastAsia"/>
          <w:color w:val="333333"/>
          <w:kern w:val="0"/>
          <w:sz w:val="44"/>
          <w:szCs w:val="44"/>
        </w:rPr>
        <w:t>2023</w:t>
      </w:r>
      <w:r>
        <w:rPr>
          <w:rFonts w:ascii="方正小标宋简体" w:eastAsia="方正小标宋简体" w:hAnsi="方正小标宋简体" w:cs="方正小标宋简体" w:hint="eastAsia"/>
          <w:color w:val="333333"/>
          <w:kern w:val="0"/>
          <w:sz w:val="44"/>
          <w:szCs w:val="44"/>
        </w:rPr>
        <w:t>年单位预算公开情况说明</w:t>
      </w:r>
    </w:p>
    <w:p w:rsidR="00566A6E" w:rsidRDefault="00375AC6">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566A6E" w:rsidRDefault="00566A6E">
      <w:pPr>
        <w:widowControl/>
        <w:spacing w:line="480" w:lineRule="auto"/>
        <w:ind w:firstLineChars="200" w:firstLine="640"/>
        <w:jc w:val="left"/>
        <w:rPr>
          <w:rFonts w:ascii="仿宋_GB2312" w:eastAsia="仿宋_GB2312" w:hAnsi="仿宋_GB2312" w:cs="仿宋_GB2312"/>
          <w:color w:val="000000" w:themeColor="text1"/>
          <w:sz w:val="32"/>
          <w:szCs w:val="32"/>
        </w:rPr>
      </w:pPr>
    </w:p>
    <w:p w:rsidR="00566A6E" w:rsidRDefault="00375AC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566A6E" w:rsidRDefault="00375AC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566A6E" w:rsidRDefault="00375AC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566A6E" w:rsidRDefault="00375AC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566A6E" w:rsidRDefault="00375AC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566A6E" w:rsidRDefault="00375AC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566A6E" w:rsidRDefault="00375AC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566A6E" w:rsidRDefault="00375AC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566A6E" w:rsidRDefault="00375AC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566A6E" w:rsidRDefault="00375AC6">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566A6E" w:rsidRDefault="00566A6E">
      <w:pPr>
        <w:spacing w:line="560" w:lineRule="exact"/>
        <w:rPr>
          <w:rFonts w:ascii="仿宋_GB2312" w:eastAsia="仿宋_GB2312" w:hAnsi="仿宋_GB2312" w:cs="仿宋_GB2312"/>
          <w:color w:val="000000" w:themeColor="text1"/>
          <w:sz w:val="32"/>
          <w:szCs w:val="32"/>
        </w:rPr>
      </w:pPr>
    </w:p>
    <w:p w:rsidR="00566A6E" w:rsidRDefault="00566A6E">
      <w:pPr>
        <w:spacing w:line="560" w:lineRule="exact"/>
        <w:rPr>
          <w:rFonts w:ascii="仿宋_GB2312" w:eastAsia="仿宋_GB2312" w:hAnsi="仿宋_GB2312" w:cs="仿宋_GB2312"/>
          <w:color w:val="000000" w:themeColor="text1"/>
          <w:sz w:val="32"/>
          <w:szCs w:val="32"/>
        </w:rPr>
      </w:pPr>
    </w:p>
    <w:p w:rsidR="00566A6E" w:rsidRDefault="00566A6E">
      <w:pPr>
        <w:spacing w:line="560" w:lineRule="exact"/>
        <w:rPr>
          <w:rFonts w:ascii="仿宋_GB2312" w:eastAsia="仿宋_GB2312" w:hAnsi="仿宋_GB2312" w:cs="仿宋_GB2312"/>
          <w:color w:val="000000" w:themeColor="text1"/>
          <w:sz w:val="32"/>
          <w:szCs w:val="32"/>
        </w:rPr>
      </w:pPr>
    </w:p>
    <w:p w:rsidR="00566A6E" w:rsidRDefault="00566A6E">
      <w:pPr>
        <w:spacing w:line="560" w:lineRule="exact"/>
        <w:rPr>
          <w:rFonts w:ascii="仿宋_GB2312" w:eastAsia="仿宋_GB2312" w:hAnsi="仿宋_GB2312" w:cs="仿宋_GB2312"/>
          <w:color w:val="000000" w:themeColor="text1"/>
          <w:sz w:val="32"/>
          <w:szCs w:val="32"/>
        </w:rPr>
      </w:pPr>
    </w:p>
    <w:p w:rsidR="00566A6E" w:rsidRDefault="00566A6E">
      <w:pPr>
        <w:spacing w:line="560" w:lineRule="exact"/>
        <w:rPr>
          <w:rFonts w:ascii="仿宋_GB2312" w:eastAsia="仿宋_GB2312" w:hAnsi="仿宋_GB2312" w:cs="仿宋_GB2312"/>
          <w:color w:val="000000" w:themeColor="text1"/>
          <w:sz w:val="32"/>
          <w:szCs w:val="32"/>
        </w:rPr>
      </w:pPr>
    </w:p>
    <w:p w:rsidR="00566A6E" w:rsidRDefault="00566A6E">
      <w:pPr>
        <w:spacing w:line="560" w:lineRule="exact"/>
        <w:rPr>
          <w:rFonts w:ascii="仿宋_GB2312" w:eastAsia="仿宋_GB2312" w:hAnsi="仿宋_GB2312" w:cs="仿宋_GB2312"/>
          <w:color w:val="000000" w:themeColor="text1"/>
          <w:sz w:val="32"/>
          <w:szCs w:val="32"/>
        </w:rPr>
      </w:pPr>
    </w:p>
    <w:p w:rsidR="00566A6E" w:rsidRDefault="00566A6E">
      <w:pPr>
        <w:spacing w:line="560" w:lineRule="exact"/>
        <w:rPr>
          <w:rFonts w:ascii="仿宋_GB2312" w:eastAsia="仿宋_GB2312" w:hAnsi="仿宋_GB2312" w:cs="仿宋_GB2312"/>
          <w:color w:val="000000" w:themeColor="text1"/>
          <w:sz w:val="32"/>
          <w:szCs w:val="32"/>
        </w:rPr>
      </w:pPr>
    </w:p>
    <w:p w:rsidR="00566A6E" w:rsidRDefault="00566A6E">
      <w:pPr>
        <w:spacing w:line="560" w:lineRule="exact"/>
        <w:rPr>
          <w:rFonts w:ascii="仿宋_GB2312" w:eastAsia="仿宋_GB2312" w:hAnsi="仿宋_GB2312" w:cs="仿宋_GB2312"/>
          <w:color w:val="000000" w:themeColor="text1"/>
          <w:sz w:val="32"/>
          <w:szCs w:val="32"/>
        </w:rPr>
      </w:pPr>
    </w:p>
    <w:p w:rsidR="00566A6E" w:rsidRDefault="00566A6E">
      <w:pPr>
        <w:spacing w:line="560" w:lineRule="exact"/>
        <w:rPr>
          <w:rFonts w:ascii="仿宋_GB2312" w:eastAsia="仿宋_GB2312" w:hAnsi="仿宋_GB2312" w:cs="仿宋_GB2312"/>
          <w:color w:val="000000" w:themeColor="text1"/>
          <w:sz w:val="32"/>
          <w:szCs w:val="32"/>
        </w:rPr>
      </w:pPr>
    </w:p>
    <w:p w:rsidR="00566A6E" w:rsidRDefault="00566A6E">
      <w:pPr>
        <w:spacing w:line="560" w:lineRule="exact"/>
        <w:rPr>
          <w:rFonts w:ascii="仿宋_GB2312" w:eastAsia="仿宋_GB2312" w:hAnsi="仿宋_GB2312" w:cs="仿宋_GB2312"/>
          <w:color w:val="000000" w:themeColor="text1"/>
          <w:sz w:val="32"/>
          <w:szCs w:val="32"/>
        </w:rPr>
      </w:pPr>
    </w:p>
    <w:p w:rsidR="00566A6E" w:rsidRDefault="00375AC6">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sz w:val="32"/>
          <w:szCs w:val="32"/>
        </w:rPr>
        <w:lastRenderedPageBreak/>
        <w:t>一、</w:t>
      </w:r>
      <w:r>
        <w:rPr>
          <w:rFonts w:ascii="黑体" w:eastAsia="黑体" w:hAnsi="黑体" w:cs="黑体" w:hint="eastAsia"/>
          <w:color w:val="000000" w:themeColor="text1"/>
          <w:kern w:val="0"/>
          <w:sz w:val="32"/>
          <w:szCs w:val="32"/>
        </w:rPr>
        <w:t>单位主要职责</w:t>
      </w:r>
    </w:p>
    <w:p w:rsidR="00566A6E" w:rsidRDefault="00375AC6">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rsidR="00566A6E" w:rsidRDefault="00375AC6">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二、机构设置情况</w:t>
      </w:r>
    </w:p>
    <w:p w:rsidR="00566A6E" w:rsidRDefault="00375AC6">
      <w:pPr>
        <w:widowControl/>
        <w:adjustRightInd w:val="0"/>
        <w:spacing w:line="560" w:lineRule="exact"/>
        <w:ind w:firstLineChars="200" w:firstLine="640"/>
        <w:rPr>
          <w:rFonts w:ascii="仿宋" w:eastAsia="仿宋" w:hAnsi="仿宋" w:cs="仿宋_GB2312"/>
          <w:color w:val="000000" w:themeColor="text1"/>
          <w:kern w:val="0"/>
          <w:sz w:val="32"/>
          <w:szCs w:val="32"/>
        </w:rPr>
      </w:pPr>
      <w:r>
        <w:rPr>
          <w:rFonts w:ascii="仿宋" w:eastAsia="仿宋" w:hAnsi="仿宋" w:cs="仿宋_GB2312" w:hint="eastAsia"/>
          <w:color w:val="000000" w:themeColor="text1"/>
          <w:kern w:val="0"/>
          <w:sz w:val="32"/>
          <w:szCs w:val="32"/>
        </w:rPr>
        <w:t>我单位设</w:t>
      </w:r>
      <w:r>
        <w:rPr>
          <w:rFonts w:ascii="仿宋" w:eastAsia="仿宋" w:hAnsi="仿宋" w:cs="仿宋_GB2312" w:hint="eastAsia"/>
          <w:color w:val="000000" w:themeColor="text1"/>
          <w:kern w:val="0"/>
          <w:sz w:val="32"/>
          <w:szCs w:val="32"/>
        </w:rPr>
        <w:t>2</w:t>
      </w:r>
      <w:r>
        <w:rPr>
          <w:rFonts w:ascii="仿宋" w:eastAsia="仿宋" w:hAnsi="仿宋" w:cs="仿宋_GB2312" w:hint="eastAsia"/>
          <w:color w:val="000000" w:themeColor="text1"/>
          <w:kern w:val="0"/>
          <w:sz w:val="32"/>
          <w:szCs w:val="32"/>
        </w:rPr>
        <w:t>个内设机构：调查监测</w:t>
      </w:r>
      <w:proofErr w:type="gramStart"/>
      <w:r>
        <w:rPr>
          <w:rFonts w:ascii="仿宋" w:eastAsia="仿宋" w:hAnsi="仿宋" w:cs="仿宋_GB2312" w:hint="eastAsia"/>
          <w:color w:val="000000" w:themeColor="text1"/>
          <w:kern w:val="0"/>
          <w:sz w:val="32"/>
          <w:szCs w:val="32"/>
        </w:rPr>
        <w:t>一</w:t>
      </w:r>
      <w:proofErr w:type="gramEnd"/>
      <w:r>
        <w:rPr>
          <w:rFonts w:ascii="仿宋" w:eastAsia="仿宋" w:hAnsi="仿宋" w:cs="仿宋_GB2312" w:hint="eastAsia"/>
          <w:color w:val="000000" w:themeColor="text1"/>
          <w:kern w:val="0"/>
          <w:sz w:val="32"/>
          <w:szCs w:val="32"/>
        </w:rPr>
        <w:t>科、调查监测二科。</w:t>
      </w:r>
    </w:p>
    <w:p w:rsidR="00566A6E" w:rsidRDefault="00375AC6">
      <w:pPr>
        <w:widowControl/>
        <w:adjustRightInd w:val="0"/>
        <w:spacing w:line="560" w:lineRule="exact"/>
        <w:ind w:firstLineChars="200" w:firstLine="643"/>
        <w:rPr>
          <w:rFonts w:ascii="仿宋" w:eastAsia="仿宋" w:hAnsi="仿宋" w:cs="仿宋_GB2312"/>
          <w:color w:val="000000" w:themeColor="text1"/>
          <w:kern w:val="0"/>
          <w:sz w:val="32"/>
          <w:szCs w:val="32"/>
        </w:rPr>
      </w:pPr>
      <w:r>
        <w:rPr>
          <w:rFonts w:ascii="楷体" w:eastAsia="楷体" w:hAnsi="楷体" w:cs="楷体" w:hint="eastAsia"/>
          <w:b/>
          <w:bCs/>
          <w:color w:val="000000" w:themeColor="text1"/>
          <w:kern w:val="0"/>
          <w:sz w:val="32"/>
          <w:szCs w:val="32"/>
        </w:rPr>
        <w:t>1.</w:t>
      </w:r>
      <w:r>
        <w:rPr>
          <w:rFonts w:ascii="楷体" w:eastAsia="楷体" w:hAnsi="楷体" w:cs="楷体" w:hint="eastAsia"/>
          <w:b/>
          <w:bCs/>
          <w:color w:val="000000" w:themeColor="text1"/>
          <w:kern w:val="0"/>
          <w:sz w:val="32"/>
          <w:szCs w:val="32"/>
        </w:rPr>
        <w:t>调查监测</w:t>
      </w:r>
      <w:proofErr w:type="gramStart"/>
      <w:r>
        <w:rPr>
          <w:rFonts w:ascii="楷体" w:eastAsia="楷体" w:hAnsi="楷体" w:cs="楷体" w:hint="eastAsia"/>
          <w:b/>
          <w:bCs/>
          <w:color w:val="000000" w:themeColor="text1"/>
          <w:kern w:val="0"/>
          <w:sz w:val="32"/>
          <w:szCs w:val="32"/>
        </w:rPr>
        <w:t>一</w:t>
      </w:r>
      <w:proofErr w:type="gramEnd"/>
      <w:r>
        <w:rPr>
          <w:rFonts w:ascii="楷体" w:eastAsia="楷体" w:hAnsi="楷体" w:cs="楷体" w:hint="eastAsia"/>
          <w:b/>
          <w:bCs/>
          <w:color w:val="000000" w:themeColor="text1"/>
          <w:kern w:val="0"/>
          <w:sz w:val="32"/>
          <w:szCs w:val="32"/>
        </w:rPr>
        <w:t>科的主要职责是</w:t>
      </w:r>
      <w:r>
        <w:rPr>
          <w:rFonts w:ascii="仿宋" w:eastAsia="仿宋" w:hAnsi="仿宋" w:cs="楷体_GB2312" w:hint="eastAsia"/>
          <w:color w:val="000000" w:themeColor="text1"/>
          <w:kern w:val="0"/>
          <w:sz w:val="32"/>
          <w:szCs w:val="32"/>
        </w:rPr>
        <w:t>:</w:t>
      </w:r>
      <w:r>
        <w:rPr>
          <w:rFonts w:ascii="仿宋" w:eastAsia="仿宋" w:hAnsi="仿宋" w:cs="仿宋_GB2312" w:hint="eastAsia"/>
          <w:color w:val="000000" w:themeColor="text1"/>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566A6E" w:rsidRDefault="00375AC6">
      <w:pPr>
        <w:adjustRightInd w:val="0"/>
        <w:spacing w:line="560" w:lineRule="exact"/>
        <w:ind w:firstLineChars="200" w:firstLine="643"/>
        <w:rPr>
          <w:rFonts w:ascii="仿宋" w:eastAsia="仿宋" w:hAnsi="仿宋" w:cs="仿宋_GB2312"/>
          <w:color w:val="000000" w:themeColor="text1"/>
          <w:kern w:val="0"/>
          <w:sz w:val="32"/>
          <w:szCs w:val="32"/>
        </w:rPr>
      </w:pPr>
      <w:r>
        <w:rPr>
          <w:rFonts w:ascii="楷体" w:eastAsia="楷体" w:hAnsi="楷体" w:cs="楷体" w:hint="eastAsia"/>
          <w:b/>
          <w:bCs/>
          <w:color w:val="000000" w:themeColor="text1"/>
          <w:kern w:val="0"/>
          <w:sz w:val="32"/>
          <w:szCs w:val="32"/>
        </w:rPr>
        <w:t>2.</w:t>
      </w:r>
      <w:r>
        <w:rPr>
          <w:rFonts w:ascii="楷体" w:eastAsia="楷体" w:hAnsi="楷体" w:cs="楷体" w:hint="eastAsia"/>
          <w:b/>
          <w:bCs/>
          <w:color w:val="000000" w:themeColor="text1"/>
          <w:kern w:val="0"/>
          <w:sz w:val="32"/>
          <w:szCs w:val="32"/>
        </w:rPr>
        <w:t>调查监测二科的主要职责是</w:t>
      </w:r>
      <w:r>
        <w:rPr>
          <w:rFonts w:ascii="楷体" w:eastAsia="楷体" w:hAnsi="楷体" w:cs="楷体" w:hint="eastAsia"/>
          <w:b/>
          <w:bCs/>
          <w:color w:val="000000" w:themeColor="text1"/>
          <w:kern w:val="0"/>
          <w:sz w:val="32"/>
          <w:szCs w:val="32"/>
        </w:rPr>
        <w:t>:</w:t>
      </w:r>
      <w:r>
        <w:rPr>
          <w:rFonts w:ascii="仿宋" w:eastAsia="仿宋" w:hAnsi="仿宋" w:cs="仿宋_GB2312" w:hint="eastAsia"/>
          <w:color w:val="000000" w:themeColor="text1"/>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566A6E" w:rsidRDefault="00375AC6">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三、预算收支及增减变化情况</w:t>
      </w:r>
    </w:p>
    <w:p w:rsidR="00566A6E" w:rsidRDefault="00375AC6">
      <w:pPr>
        <w:widowControl/>
        <w:spacing w:line="520" w:lineRule="exact"/>
        <w:ind w:firstLineChars="200" w:firstLine="643"/>
        <w:rPr>
          <w:rFonts w:ascii="仿宋" w:eastAsia="仿宋" w:hAnsi="仿宋" w:cs="仿宋_GB2312"/>
          <w:bCs/>
          <w:color w:val="000000"/>
          <w:kern w:val="0"/>
          <w:sz w:val="32"/>
          <w:szCs w:val="32"/>
        </w:rPr>
      </w:pPr>
      <w:r>
        <w:rPr>
          <w:rFonts w:ascii="楷体" w:eastAsia="楷体" w:hAnsi="楷体" w:cs="Helvetica"/>
          <w:b/>
          <w:bCs/>
          <w:color w:val="333333"/>
          <w:kern w:val="0"/>
          <w:sz w:val="32"/>
          <w:szCs w:val="32"/>
        </w:rPr>
        <w:t>1.</w:t>
      </w:r>
      <w:r>
        <w:rPr>
          <w:rFonts w:ascii="楷体" w:eastAsia="楷体" w:hAnsi="楷体" w:cs="Helvetica" w:hint="eastAsia"/>
          <w:b/>
          <w:bCs/>
          <w:color w:val="333333"/>
          <w:kern w:val="0"/>
          <w:sz w:val="32"/>
          <w:szCs w:val="32"/>
        </w:rPr>
        <w:t>预算收入情况</w:t>
      </w:r>
      <w:r>
        <w:rPr>
          <w:rFonts w:ascii="楷体" w:eastAsia="楷体" w:hAnsi="楷体" w:cs="Helvetica" w:hint="eastAsia"/>
          <w:color w:val="333333"/>
          <w:kern w:val="0"/>
          <w:sz w:val="32"/>
          <w:szCs w:val="32"/>
        </w:rPr>
        <w:t>:</w:t>
      </w:r>
      <w:r>
        <w:rPr>
          <w:rFonts w:ascii="仿宋" w:eastAsia="仿宋" w:hAnsi="仿宋" w:cs="仿宋_GB2312" w:hint="eastAsia"/>
          <w:bCs/>
          <w:color w:val="000000"/>
          <w:kern w:val="0"/>
          <w:sz w:val="32"/>
          <w:szCs w:val="32"/>
        </w:rPr>
        <w:t>2023</w:t>
      </w:r>
      <w:r>
        <w:rPr>
          <w:rFonts w:ascii="仿宋" w:eastAsia="仿宋" w:hAnsi="仿宋" w:cs="仿宋_GB2312" w:hint="eastAsia"/>
          <w:bCs/>
          <w:color w:val="000000"/>
          <w:kern w:val="0"/>
          <w:sz w:val="32"/>
          <w:szCs w:val="32"/>
        </w:rPr>
        <w:t>年本年</w:t>
      </w:r>
      <w:r>
        <w:rPr>
          <w:rFonts w:ascii="仿宋" w:eastAsia="仿宋" w:hAnsi="仿宋" w:cs="仿宋_GB2312"/>
          <w:bCs/>
          <w:color w:val="000000"/>
          <w:kern w:val="0"/>
          <w:sz w:val="32"/>
          <w:szCs w:val="32"/>
        </w:rPr>
        <w:t>收入</w:t>
      </w:r>
      <w:r>
        <w:rPr>
          <w:rFonts w:ascii="仿宋" w:eastAsia="仿宋" w:hAnsi="仿宋" w:cs="仿宋_GB2312" w:hint="eastAsia"/>
          <w:bCs/>
          <w:color w:val="000000"/>
          <w:kern w:val="0"/>
          <w:sz w:val="32"/>
          <w:szCs w:val="32"/>
        </w:rPr>
        <w:t>为</w:t>
      </w:r>
      <w:r>
        <w:rPr>
          <w:rFonts w:ascii="仿宋" w:eastAsia="仿宋" w:hAnsi="仿宋" w:cs="仿宋_GB2312" w:hint="eastAsia"/>
          <w:bCs/>
          <w:color w:val="000000"/>
          <w:kern w:val="0"/>
          <w:sz w:val="32"/>
          <w:szCs w:val="32"/>
        </w:rPr>
        <w:t>65.88</w:t>
      </w:r>
      <w:r>
        <w:rPr>
          <w:rFonts w:ascii="仿宋" w:eastAsia="仿宋" w:hAnsi="仿宋" w:cs="仿宋_GB2312" w:hint="eastAsia"/>
          <w:bCs/>
          <w:color w:val="000000"/>
          <w:kern w:val="0"/>
          <w:sz w:val="32"/>
          <w:szCs w:val="32"/>
        </w:rPr>
        <w:t>万元，比上年减少</w:t>
      </w:r>
      <w:r>
        <w:rPr>
          <w:rFonts w:ascii="仿宋" w:eastAsia="仿宋" w:hAnsi="仿宋" w:cs="仿宋_GB2312" w:hint="eastAsia"/>
          <w:bCs/>
          <w:color w:val="000000"/>
          <w:kern w:val="0"/>
          <w:sz w:val="32"/>
          <w:szCs w:val="32"/>
        </w:rPr>
        <w:t>25.12</w:t>
      </w:r>
      <w:r>
        <w:rPr>
          <w:rFonts w:ascii="仿宋" w:eastAsia="仿宋" w:hAnsi="仿宋" w:cs="仿宋_GB2312" w:hint="eastAsia"/>
          <w:bCs/>
          <w:color w:val="000000"/>
          <w:kern w:val="0"/>
          <w:sz w:val="32"/>
          <w:szCs w:val="32"/>
        </w:rPr>
        <w:t>万</w:t>
      </w:r>
      <w:r>
        <w:rPr>
          <w:rFonts w:ascii="仿宋" w:eastAsia="仿宋" w:hAnsi="仿宋" w:cs="仿宋_GB2312"/>
          <w:bCs/>
          <w:color w:val="000000"/>
          <w:kern w:val="0"/>
          <w:sz w:val="32"/>
          <w:szCs w:val="32"/>
        </w:rPr>
        <w:t>元，</w:t>
      </w:r>
      <w:r>
        <w:rPr>
          <w:rFonts w:ascii="仿宋" w:eastAsia="仿宋" w:hAnsi="仿宋" w:cs="仿宋_GB2312" w:hint="eastAsia"/>
          <w:bCs/>
          <w:color w:val="000000"/>
          <w:kern w:val="0"/>
          <w:sz w:val="32"/>
          <w:szCs w:val="32"/>
        </w:rPr>
        <w:t>减少</w:t>
      </w:r>
      <w:r>
        <w:rPr>
          <w:rFonts w:ascii="仿宋" w:eastAsia="仿宋" w:hAnsi="仿宋" w:cs="仿宋_GB2312" w:hint="eastAsia"/>
          <w:bCs/>
          <w:color w:val="000000"/>
          <w:kern w:val="0"/>
          <w:sz w:val="32"/>
          <w:szCs w:val="32"/>
        </w:rPr>
        <w:t>27.6</w:t>
      </w:r>
      <w:r>
        <w:rPr>
          <w:rFonts w:ascii="仿宋" w:eastAsia="仿宋" w:hAnsi="仿宋" w:cs="仿宋_GB2312"/>
          <w:bCs/>
          <w:color w:val="000000"/>
          <w:kern w:val="0"/>
          <w:sz w:val="32"/>
          <w:szCs w:val="32"/>
        </w:rPr>
        <w:t>%</w:t>
      </w:r>
      <w:r>
        <w:rPr>
          <w:rFonts w:ascii="仿宋" w:eastAsia="仿宋" w:hAnsi="仿宋" w:cs="仿宋_GB2312" w:hint="eastAsia"/>
          <w:bCs/>
          <w:color w:val="000000"/>
          <w:kern w:val="0"/>
          <w:sz w:val="32"/>
          <w:szCs w:val="32"/>
        </w:rPr>
        <w:t>。其中，经费拨款</w:t>
      </w:r>
      <w:r>
        <w:rPr>
          <w:rFonts w:ascii="仿宋" w:eastAsia="仿宋" w:hAnsi="仿宋" w:cs="仿宋_GB2312" w:hint="eastAsia"/>
          <w:bCs/>
          <w:color w:val="000000"/>
          <w:kern w:val="0"/>
          <w:sz w:val="32"/>
          <w:szCs w:val="32"/>
        </w:rPr>
        <w:t>65.88</w:t>
      </w:r>
      <w:r>
        <w:rPr>
          <w:rFonts w:ascii="仿宋" w:eastAsia="仿宋" w:hAnsi="仿宋" w:cs="仿宋_GB2312" w:hint="eastAsia"/>
          <w:bCs/>
          <w:color w:val="000000"/>
          <w:kern w:val="0"/>
          <w:sz w:val="32"/>
          <w:szCs w:val="32"/>
        </w:rPr>
        <w:t>万元，占本年收入的</w:t>
      </w:r>
      <w:r>
        <w:rPr>
          <w:rFonts w:ascii="仿宋" w:eastAsia="仿宋" w:hAnsi="仿宋" w:cs="仿宋_GB2312"/>
          <w:bCs/>
          <w:color w:val="000000"/>
          <w:kern w:val="0"/>
          <w:sz w:val="32"/>
          <w:szCs w:val="32"/>
        </w:rPr>
        <w:t>100</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w:t>
      </w:r>
      <w:proofErr w:type="gramStart"/>
      <w:r>
        <w:rPr>
          <w:rFonts w:ascii="仿宋" w:eastAsia="仿宋" w:hAnsi="仿宋" w:cs="仿宋_GB2312" w:hint="eastAsia"/>
          <w:bCs/>
          <w:color w:val="000000"/>
          <w:kern w:val="0"/>
          <w:sz w:val="32"/>
          <w:szCs w:val="32"/>
        </w:rPr>
        <w:t>无上</w:t>
      </w:r>
      <w:r>
        <w:rPr>
          <w:rFonts w:ascii="仿宋" w:eastAsia="仿宋" w:hAnsi="仿宋" w:cs="仿宋_GB2312"/>
          <w:bCs/>
          <w:color w:val="000000"/>
          <w:kern w:val="0"/>
          <w:sz w:val="32"/>
          <w:szCs w:val="32"/>
        </w:rPr>
        <w:t>年</w:t>
      </w:r>
      <w:proofErr w:type="gramEnd"/>
      <w:r>
        <w:rPr>
          <w:rFonts w:ascii="仿宋" w:eastAsia="仿宋" w:hAnsi="仿宋" w:cs="仿宋_GB2312"/>
          <w:bCs/>
          <w:color w:val="000000"/>
          <w:kern w:val="0"/>
          <w:sz w:val="32"/>
          <w:szCs w:val="32"/>
        </w:rPr>
        <w:t>结转经费和其他收入预算。</w:t>
      </w:r>
    </w:p>
    <w:p w:rsidR="00566A6E" w:rsidRDefault="00375AC6">
      <w:pPr>
        <w:widowControl/>
        <w:spacing w:line="520" w:lineRule="exact"/>
        <w:ind w:firstLineChars="200" w:firstLine="640"/>
        <w:rPr>
          <w:rFonts w:ascii="楷体" w:eastAsia="楷体" w:hAnsi="楷体" w:cs="Helvetica"/>
          <w:b/>
          <w:bCs/>
          <w:color w:val="333333"/>
          <w:kern w:val="0"/>
          <w:sz w:val="32"/>
          <w:szCs w:val="32"/>
        </w:rPr>
      </w:pPr>
      <w:r>
        <w:rPr>
          <w:rFonts w:ascii="仿宋_GB2312" w:eastAsia="仿宋_GB2312" w:hint="eastAsia"/>
          <w:sz w:val="32"/>
        </w:rPr>
        <w:t>收入减少原因：经费拨款减少</w:t>
      </w:r>
      <w:r>
        <w:rPr>
          <w:rFonts w:ascii="仿宋" w:eastAsia="仿宋" w:hAnsi="仿宋" w:cs="仿宋_GB2312" w:hint="eastAsia"/>
          <w:bCs/>
          <w:color w:val="000000"/>
          <w:kern w:val="0"/>
          <w:sz w:val="32"/>
          <w:szCs w:val="32"/>
        </w:rPr>
        <w:t>25.12</w:t>
      </w:r>
      <w:r>
        <w:rPr>
          <w:rFonts w:ascii="仿宋_GB2312" w:eastAsia="仿宋_GB2312" w:hint="eastAsia"/>
          <w:sz w:val="32"/>
        </w:rPr>
        <w:t>万元。</w:t>
      </w:r>
    </w:p>
    <w:p w:rsidR="00566A6E" w:rsidRDefault="00375AC6">
      <w:pPr>
        <w:widowControl/>
        <w:spacing w:line="520" w:lineRule="exact"/>
        <w:ind w:firstLineChars="200" w:firstLine="643"/>
        <w:rPr>
          <w:rFonts w:ascii="楷体" w:eastAsia="楷体" w:hAnsi="楷体" w:cs="Helvetica"/>
          <w:b/>
          <w:bCs/>
          <w:color w:val="333333"/>
          <w:kern w:val="0"/>
          <w:sz w:val="32"/>
          <w:szCs w:val="32"/>
        </w:rPr>
      </w:pPr>
      <w:r>
        <w:rPr>
          <w:rFonts w:ascii="楷体" w:eastAsia="楷体" w:hAnsi="楷体" w:cs="Helvetica" w:hint="eastAsia"/>
          <w:b/>
          <w:bCs/>
          <w:color w:val="333333"/>
          <w:kern w:val="0"/>
          <w:sz w:val="32"/>
          <w:szCs w:val="32"/>
        </w:rPr>
        <w:t>2</w:t>
      </w:r>
      <w:r>
        <w:rPr>
          <w:rFonts w:ascii="楷体" w:eastAsia="楷体" w:hAnsi="楷体" w:cs="Helvetica"/>
          <w:b/>
          <w:bCs/>
          <w:color w:val="333333"/>
          <w:kern w:val="0"/>
          <w:sz w:val="32"/>
          <w:szCs w:val="32"/>
        </w:rPr>
        <w:t>.</w:t>
      </w:r>
      <w:r>
        <w:rPr>
          <w:rFonts w:ascii="楷体" w:eastAsia="楷体" w:hAnsi="楷体" w:cs="Helvetica" w:hint="eastAsia"/>
          <w:b/>
          <w:bCs/>
          <w:color w:val="333333"/>
          <w:kern w:val="0"/>
          <w:sz w:val="32"/>
          <w:szCs w:val="32"/>
        </w:rPr>
        <w:t>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w:t>
      </w:r>
      <w:r>
        <w:rPr>
          <w:rFonts w:ascii="楷体" w:eastAsia="楷体" w:hAnsi="楷体" w:cs="Helvetica" w:hint="eastAsia"/>
          <w:color w:val="333333"/>
          <w:kern w:val="0"/>
          <w:sz w:val="32"/>
          <w:szCs w:val="32"/>
        </w:rPr>
        <w:t>：</w:t>
      </w:r>
      <w:r>
        <w:rPr>
          <w:rFonts w:ascii="仿宋" w:eastAsia="仿宋" w:hAnsi="仿宋" w:cs="仿宋_GB2312" w:hint="eastAsia"/>
          <w:bCs/>
          <w:color w:val="000000"/>
          <w:kern w:val="0"/>
          <w:sz w:val="32"/>
          <w:szCs w:val="32"/>
        </w:rPr>
        <w:t>2023</w:t>
      </w:r>
      <w:r>
        <w:rPr>
          <w:rFonts w:ascii="仿宋" w:eastAsia="仿宋" w:hAnsi="仿宋" w:cs="仿宋_GB2312" w:hint="eastAsia"/>
          <w:bCs/>
          <w:color w:val="000000"/>
          <w:kern w:val="0"/>
          <w:sz w:val="32"/>
          <w:szCs w:val="32"/>
        </w:rPr>
        <w:t>年本年支出</w:t>
      </w:r>
      <w:r>
        <w:rPr>
          <w:rFonts w:ascii="仿宋" w:eastAsia="仿宋" w:hAnsi="仿宋" w:cs="仿宋_GB2312" w:hint="eastAsia"/>
          <w:bCs/>
          <w:color w:val="000000"/>
          <w:kern w:val="0"/>
          <w:sz w:val="32"/>
          <w:szCs w:val="32"/>
        </w:rPr>
        <w:t>65.88</w:t>
      </w:r>
      <w:r>
        <w:rPr>
          <w:rFonts w:ascii="仿宋" w:eastAsia="仿宋" w:hAnsi="仿宋" w:cs="仿宋_GB2312" w:hint="eastAsia"/>
          <w:bCs/>
          <w:color w:val="000000"/>
          <w:kern w:val="0"/>
          <w:sz w:val="32"/>
          <w:szCs w:val="32"/>
        </w:rPr>
        <w:t>万元</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比上年减少</w:t>
      </w:r>
      <w:r>
        <w:rPr>
          <w:rFonts w:ascii="仿宋" w:eastAsia="仿宋" w:hAnsi="仿宋" w:cs="仿宋_GB2312" w:hint="eastAsia"/>
          <w:bCs/>
          <w:color w:val="000000"/>
          <w:kern w:val="0"/>
          <w:sz w:val="32"/>
          <w:szCs w:val="32"/>
        </w:rPr>
        <w:t>25.12</w:t>
      </w:r>
      <w:r>
        <w:rPr>
          <w:rFonts w:ascii="仿宋" w:eastAsia="仿宋" w:hAnsi="仿宋" w:cs="仿宋_GB2312" w:hint="eastAsia"/>
          <w:bCs/>
          <w:color w:val="000000"/>
          <w:kern w:val="0"/>
          <w:sz w:val="32"/>
          <w:szCs w:val="32"/>
        </w:rPr>
        <w:t>万</w:t>
      </w:r>
      <w:r>
        <w:rPr>
          <w:rFonts w:ascii="仿宋" w:eastAsia="仿宋" w:hAnsi="仿宋" w:cs="仿宋_GB2312"/>
          <w:bCs/>
          <w:color w:val="000000"/>
          <w:kern w:val="0"/>
          <w:sz w:val="32"/>
          <w:szCs w:val="32"/>
        </w:rPr>
        <w:t>元，</w:t>
      </w:r>
      <w:r>
        <w:rPr>
          <w:rFonts w:ascii="仿宋" w:eastAsia="仿宋" w:hAnsi="仿宋" w:cs="仿宋_GB2312" w:hint="eastAsia"/>
          <w:bCs/>
          <w:color w:val="000000"/>
          <w:kern w:val="0"/>
          <w:sz w:val="32"/>
          <w:szCs w:val="32"/>
        </w:rPr>
        <w:t>减少</w:t>
      </w:r>
      <w:r>
        <w:rPr>
          <w:rFonts w:ascii="仿宋" w:eastAsia="仿宋" w:hAnsi="仿宋" w:cs="仿宋_GB2312" w:hint="eastAsia"/>
          <w:bCs/>
          <w:color w:val="000000"/>
          <w:kern w:val="0"/>
          <w:sz w:val="32"/>
          <w:szCs w:val="32"/>
        </w:rPr>
        <w:t>27.6</w:t>
      </w:r>
      <w:r>
        <w:rPr>
          <w:rFonts w:ascii="仿宋" w:eastAsia="仿宋" w:hAnsi="仿宋" w:cs="仿宋_GB2312"/>
          <w:bCs/>
          <w:color w:val="000000"/>
          <w:kern w:val="0"/>
          <w:sz w:val="32"/>
          <w:szCs w:val="32"/>
        </w:rPr>
        <w:t>%</w:t>
      </w:r>
      <w:r>
        <w:rPr>
          <w:rFonts w:ascii="仿宋" w:eastAsia="仿宋" w:hAnsi="仿宋" w:cs="仿宋_GB2312" w:hint="eastAsia"/>
          <w:bCs/>
          <w:color w:val="000000"/>
          <w:kern w:val="0"/>
          <w:sz w:val="32"/>
          <w:szCs w:val="32"/>
        </w:rPr>
        <w:t>。其中，基本支出</w:t>
      </w:r>
      <w:r>
        <w:rPr>
          <w:rFonts w:ascii="仿宋" w:eastAsia="仿宋" w:hAnsi="仿宋" w:cs="仿宋_GB2312" w:hint="eastAsia"/>
          <w:bCs/>
          <w:color w:val="000000"/>
          <w:kern w:val="0"/>
          <w:sz w:val="32"/>
          <w:szCs w:val="32"/>
        </w:rPr>
        <w:t>60.88</w:t>
      </w:r>
      <w:r>
        <w:rPr>
          <w:rFonts w:ascii="仿宋" w:eastAsia="仿宋" w:hAnsi="仿宋" w:cs="仿宋_GB2312" w:hint="eastAsia"/>
          <w:bCs/>
          <w:color w:val="000000"/>
          <w:kern w:val="0"/>
          <w:sz w:val="32"/>
          <w:szCs w:val="32"/>
        </w:rPr>
        <w:t>万元，占总支出的</w:t>
      </w:r>
      <w:r>
        <w:rPr>
          <w:rFonts w:ascii="仿宋" w:eastAsia="仿宋" w:hAnsi="仿宋" w:cs="仿宋_GB2312" w:hint="eastAsia"/>
          <w:bCs/>
          <w:color w:val="000000"/>
          <w:kern w:val="0"/>
          <w:sz w:val="32"/>
          <w:szCs w:val="32"/>
        </w:rPr>
        <w:t>92.41%</w:t>
      </w:r>
      <w:r>
        <w:rPr>
          <w:rFonts w:ascii="仿宋" w:eastAsia="仿宋" w:hAnsi="仿宋" w:cs="仿宋_GB2312" w:hint="eastAsia"/>
          <w:bCs/>
          <w:color w:val="000000"/>
          <w:kern w:val="0"/>
          <w:sz w:val="32"/>
          <w:szCs w:val="32"/>
        </w:rPr>
        <w:t>；项目支出</w:t>
      </w:r>
      <w:r>
        <w:rPr>
          <w:rFonts w:ascii="仿宋" w:eastAsia="仿宋" w:hAnsi="仿宋" w:cs="仿宋_GB2312" w:hint="eastAsia"/>
          <w:bCs/>
          <w:color w:val="000000"/>
          <w:kern w:val="0"/>
          <w:sz w:val="32"/>
          <w:szCs w:val="32"/>
        </w:rPr>
        <w:t>5</w:t>
      </w:r>
      <w:r>
        <w:rPr>
          <w:rFonts w:ascii="仿宋" w:eastAsia="仿宋" w:hAnsi="仿宋" w:cs="仿宋_GB2312" w:hint="eastAsia"/>
          <w:bCs/>
          <w:color w:val="000000"/>
          <w:kern w:val="0"/>
          <w:sz w:val="32"/>
          <w:szCs w:val="32"/>
        </w:rPr>
        <w:t>万元，占总支出的</w:t>
      </w:r>
      <w:r>
        <w:rPr>
          <w:rFonts w:ascii="仿宋" w:eastAsia="仿宋" w:hAnsi="仿宋" w:cs="仿宋_GB2312" w:hint="eastAsia"/>
          <w:bCs/>
          <w:color w:val="000000"/>
          <w:kern w:val="0"/>
          <w:sz w:val="32"/>
          <w:szCs w:val="32"/>
        </w:rPr>
        <w:t>7.59%</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lastRenderedPageBreak/>
        <w:t>本年支出构成为：一般公共服务支出</w:t>
      </w:r>
      <w:r>
        <w:rPr>
          <w:rFonts w:ascii="仿宋" w:eastAsia="仿宋" w:hAnsi="仿宋" w:cs="仿宋_GB2312" w:hint="eastAsia"/>
          <w:bCs/>
          <w:color w:val="000000"/>
          <w:kern w:val="0"/>
          <w:sz w:val="32"/>
          <w:szCs w:val="32"/>
        </w:rPr>
        <w:t>43.37</w:t>
      </w:r>
      <w:r>
        <w:rPr>
          <w:rFonts w:ascii="仿宋" w:eastAsia="仿宋" w:hAnsi="仿宋" w:cs="仿宋_GB2312" w:hint="eastAsia"/>
          <w:bCs/>
          <w:color w:val="000000"/>
          <w:kern w:val="0"/>
          <w:sz w:val="32"/>
          <w:szCs w:val="32"/>
        </w:rPr>
        <w:t>万元，占本年支出</w:t>
      </w:r>
      <w:r>
        <w:rPr>
          <w:rFonts w:ascii="仿宋" w:eastAsia="仿宋" w:hAnsi="仿宋" w:cs="仿宋_GB2312" w:hint="eastAsia"/>
          <w:bCs/>
          <w:color w:val="000000"/>
          <w:kern w:val="0"/>
          <w:sz w:val="32"/>
          <w:szCs w:val="32"/>
        </w:rPr>
        <w:t>65.83%</w:t>
      </w:r>
      <w:r>
        <w:rPr>
          <w:rFonts w:ascii="仿宋" w:eastAsia="仿宋" w:hAnsi="仿宋" w:cs="仿宋_GB2312" w:hint="eastAsia"/>
          <w:bCs/>
          <w:color w:val="000000"/>
          <w:kern w:val="0"/>
          <w:sz w:val="32"/>
          <w:szCs w:val="32"/>
        </w:rPr>
        <w:t>；社会保障和就业支出</w:t>
      </w:r>
      <w:r>
        <w:rPr>
          <w:rFonts w:ascii="仿宋" w:eastAsia="仿宋" w:hAnsi="仿宋" w:cs="仿宋_GB2312" w:hint="eastAsia"/>
          <w:bCs/>
          <w:color w:val="000000"/>
          <w:kern w:val="0"/>
          <w:sz w:val="32"/>
          <w:szCs w:val="32"/>
        </w:rPr>
        <w:t>22.51</w:t>
      </w:r>
      <w:r>
        <w:rPr>
          <w:rFonts w:ascii="仿宋" w:eastAsia="仿宋" w:hAnsi="仿宋" w:cs="仿宋_GB2312" w:hint="eastAsia"/>
          <w:bCs/>
          <w:color w:val="000000"/>
          <w:kern w:val="0"/>
          <w:sz w:val="32"/>
          <w:szCs w:val="32"/>
        </w:rPr>
        <w:t>万元，占本年支出</w:t>
      </w:r>
      <w:r>
        <w:rPr>
          <w:rFonts w:ascii="仿宋" w:eastAsia="仿宋" w:hAnsi="仿宋" w:cs="仿宋_GB2312" w:hint="eastAsia"/>
          <w:bCs/>
          <w:color w:val="000000"/>
          <w:kern w:val="0"/>
          <w:sz w:val="32"/>
          <w:szCs w:val="32"/>
        </w:rPr>
        <w:t>34.17%</w:t>
      </w:r>
      <w:r>
        <w:rPr>
          <w:rFonts w:ascii="仿宋" w:eastAsia="仿宋" w:hAnsi="仿宋" w:cs="仿宋_GB2312" w:hint="eastAsia"/>
          <w:bCs/>
          <w:color w:val="000000"/>
          <w:kern w:val="0"/>
          <w:sz w:val="32"/>
          <w:szCs w:val="32"/>
        </w:rPr>
        <w:t>。</w:t>
      </w:r>
    </w:p>
    <w:p w:rsidR="00566A6E" w:rsidRDefault="00375AC6">
      <w:pPr>
        <w:adjustRightInd w:val="0"/>
        <w:spacing w:line="560" w:lineRule="exact"/>
        <w:ind w:firstLineChars="200" w:firstLine="640"/>
        <w:rPr>
          <w:rFonts w:ascii="仿宋" w:eastAsia="仿宋" w:hAnsi="仿宋" w:cs="仿宋_GB2312"/>
          <w:color w:val="000000" w:themeColor="text1"/>
          <w:kern w:val="0"/>
          <w:sz w:val="32"/>
          <w:szCs w:val="32"/>
        </w:rPr>
      </w:pPr>
      <w:r>
        <w:rPr>
          <w:rFonts w:ascii="仿宋" w:eastAsia="仿宋" w:hAnsi="仿宋" w:hint="eastAsia"/>
          <w:sz w:val="32"/>
        </w:rPr>
        <w:t>支出减少原因：</w:t>
      </w:r>
      <w:r>
        <w:rPr>
          <w:rFonts w:ascii="仿宋" w:eastAsia="仿宋" w:hAnsi="仿宋" w:cs="仿宋_GB2312" w:hint="eastAsia"/>
          <w:color w:val="000000" w:themeColor="text1"/>
          <w:kern w:val="0"/>
          <w:sz w:val="32"/>
          <w:szCs w:val="32"/>
        </w:rPr>
        <w:t>基本支出比上年减少</w:t>
      </w:r>
      <w:r>
        <w:rPr>
          <w:rFonts w:ascii="仿宋" w:eastAsia="仿宋" w:hAnsi="仿宋" w:cs="仿宋_GB2312" w:hint="eastAsia"/>
          <w:color w:val="000000" w:themeColor="text1"/>
          <w:kern w:val="0"/>
          <w:sz w:val="32"/>
          <w:szCs w:val="32"/>
        </w:rPr>
        <w:t>25.12</w:t>
      </w:r>
      <w:r>
        <w:rPr>
          <w:rFonts w:ascii="仿宋" w:eastAsia="仿宋" w:hAnsi="仿宋" w:cs="仿宋_GB2312" w:hint="eastAsia"/>
          <w:color w:val="000000" w:themeColor="text1"/>
          <w:kern w:val="0"/>
          <w:sz w:val="32"/>
          <w:szCs w:val="32"/>
        </w:rPr>
        <w:t>万元，主要是由于在职人员减少</w:t>
      </w:r>
      <w:r>
        <w:rPr>
          <w:rFonts w:ascii="仿宋" w:eastAsia="仿宋" w:hAnsi="仿宋" w:cs="仿宋_GB2312" w:hint="eastAsia"/>
          <w:color w:val="000000" w:themeColor="text1"/>
          <w:kern w:val="0"/>
          <w:sz w:val="32"/>
          <w:szCs w:val="32"/>
        </w:rPr>
        <w:t>2</w:t>
      </w:r>
      <w:r>
        <w:rPr>
          <w:rFonts w:ascii="仿宋" w:eastAsia="仿宋" w:hAnsi="仿宋" w:cs="仿宋_GB2312" w:hint="eastAsia"/>
          <w:color w:val="000000" w:themeColor="text1"/>
          <w:kern w:val="0"/>
          <w:sz w:val="32"/>
          <w:szCs w:val="32"/>
        </w:rPr>
        <w:t>人，减少了部分基本支出。</w:t>
      </w:r>
    </w:p>
    <w:p w:rsidR="00566A6E" w:rsidRDefault="00375AC6">
      <w:pPr>
        <w:adjustRightInd w:val="0"/>
        <w:spacing w:line="560" w:lineRule="exact"/>
        <w:ind w:firstLineChars="200" w:firstLine="640"/>
        <w:rPr>
          <w:rFonts w:ascii="黑体" w:eastAsia="黑体" w:hAnsi="黑体" w:cs="黑体"/>
          <w:kern w:val="0"/>
          <w:sz w:val="32"/>
          <w:szCs w:val="32"/>
        </w:rPr>
      </w:pPr>
      <w:bookmarkStart w:id="0" w:name="_GoBack"/>
      <w:bookmarkEnd w:id="0"/>
      <w:r>
        <w:rPr>
          <w:rFonts w:ascii="黑体" w:eastAsia="黑体" w:hAnsi="黑体" w:cs="黑体" w:hint="eastAsia"/>
          <w:kern w:val="0"/>
          <w:sz w:val="32"/>
          <w:szCs w:val="32"/>
        </w:rPr>
        <w:t>四、机关运行经费安排情况</w:t>
      </w:r>
    </w:p>
    <w:p w:rsidR="00566A6E" w:rsidRDefault="00375AC6">
      <w:pPr>
        <w:widowControl/>
        <w:adjustRightInd w:val="0"/>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kern w:val="0"/>
          <w:sz w:val="32"/>
          <w:szCs w:val="32"/>
        </w:rPr>
        <w:t>2023</w:t>
      </w:r>
      <w:r>
        <w:rPr>
          <w:rFonts w:ascii="仿宋" w:eastAsia="仿宋" w:hAnsi="仿宋" w:cs="仿宋_GB2312" w:hint="eastAsia"/>
          <w:color w:val="000000" w:themeColor="text1"/>
          <w:kern w:val="0"/>
          <w:sz w:val="32"/>
          <w:szCs w:val="32"/>
        </w:rPr>
        <w:t>年我单位机关运行经费预算总额为</w:t>
      </w:r>
      <w:r>
        <w:rPr>
          <w:rFonts w:ascii="仿宋" w:eastAsia="仿宋" w:hAnsi="仿宋" w:cs="仿宋_GB2312" w:hint="eastAsia"/>
          <w:color w:val="000000" w:themeColor="text1"/>
          <w:kern w:val="0"/>
          <w:sz w:val="32"/>
          <w:szCs w:val="32"/>
        </w:rPr>
        <w:t>11</w:t>
      </w:r>
      <w:r>
        <w:rPr>
          <w:rFonts w:ascii="仿宋" w:eastAsia="仿宋" w:hAnsi="仿宋" w:cs="仿宋_GB2312" w:hint="eastAsia"/>
          <w:color w:val="000000" w:themeColor="text1"/>
          <w:kern w:val="0"/>
          <w:sz w:val="32"/>
          <w:szCs w:val="32"/>
        </w:rPr>
        <w:t>万元，</w:t>
      </w:r>
      <w:r>
        <w:rPr>
          <w:rFonts w:ascii="仿宋" w:eastAsia="仿宋" w:hAnsi="仿宋" w:cs="仿宋_GB2312" w:hint="eastAsia"/>
          <w:color w:val="000000" w:themeColor="text1"/>
          <w:sz w:val="32"/>
          <w:szCs w:val="32"/>
        </w:rPr>
        <w:t>全部为商品和服务支出。</w:t>
      </w:r>
    </w:p>
    <w:p w:rsidR="00566A6E" w:rsidRDefault="00375AC6">
      <w:pPr>
        <w:widowControl/>
        <w:adjustRightInd w:val="0"/>
        <w:spacing w:line="560" w:lineRule="exact"/>
        <w:ind w:firstLineChars="200" w:firstLine="640"/>
        <w:rPr>
          <w:rFonts w:ascii="仿宋" w:eastAsia="仿宋" w:hAnsi="仿宋" w:cs="仿宋_GB2312"/>
          <w:color w:val="000000" w:themeColor="text1"/>
          <w:kern w:val="0"/>
          <w:sz w:val="32"/>
          <w:szCs w:val="32"/>
        </w:rPr>
      </w:pPr>
      <w:r>
        <w:rPr>
          <w:rFonts w:ascii="仿宋" w:eastAsia="仿宋" w:hAnsi="仿宋" w:cs="仿宋_GB2312" w:hint="eastAsia"/>
          <w:color w:val="000000" w:themeColor="text1"/>
          <w:kern w:val="0"/>
          <w:sz w:val="32"/>
          <w:szCs w:val="32"/>
        </w:rPr>
        <w:t>机关运行经费分项为：办公费</w:t>
      </w:r>
      <w:r>
        <w:rPr>
          <w:rFonts w:ascii="仿宋" w:eastAsia="仿宋" w:hAnsi="仿宋" w:cs="仿宋_GB2312" w:hint="eastAsia"/>
          <w:color w:val="000000" w:themeColor="text1"/>
          <w:kern w:val="0"/>
          <w:sz w:val="32"/>
          <w:szCs w:val="32"/>
        </w:rPr>
        <w:t>0.1</w:t>
      </w:r>
      <w:r>
        <w:rPr>
          <w:rFonts w:ascii="仿宋" w:eastAsia="仿宋" w:hAnsi="仿宋" w:cs="仿宋_GB2312" w:hint="eastAsia"/>
          <w:color w:val="000000" w:themeColor="text1"/>
          <w:kern w:val="0"/>
          <w:sz w:val="32"/>
          <w:szCs w:val="32"/>
        </w:rPr>
        <w:t>万元，印刷费</w:t>
      </w:r>
      <w:r>
        <w:rPr>
          <w:rFonts w:ascii="仿宋" w:eastAsia="仿宋" w:hAnsi="仿宋" w:cs="仿宋_GB2312" w:hint="eastAsia"/>
          <w:color w:val="000000" w:themeColor="text1"/>
          <w:kern w:val="0"/>
          <w:sz w:val="32"/>
          <w:szCs w:val="32"/>
        </w:rPr>
        <w:t>0.24</w:t>
      </w:r>
      <w:r>
        <w:rPr>
          <w:rFonts w:ascii="仿宋" w:eastAsia="仿宋" w:hAnsi="仿宋" w:cs="仿宋_GB2312" w:hint="eastAsia"/>
          <w:color w:val="000000" w:themeColor="text1"/>
          <w:kern w:val="0"/>
          <w:sz w:val="32"/>
          <w:szCs w:val="32"/>
        </w:rPr>
        <w:t>万元，水电费</w:t>
      </w:r>
      <w:r>
        <w:rPr>
          <w:rFonts w:ascii="仿宋" w:eastAsia="仿宋" w:hAnsi="仿宋" w:cs="仿宋_GB2312" w:hint="eastAsia"/>
          <w:color w:val="000000" w:themeColor="text1"/>
          <w:kern w:val="0"/>
          <w:sz w:val="32"/>
          <w:szCs w:val="32"/>
        </w:rPr>
        <w:t>0.15</w:t>
      </w:r>
      <w:r>
        <w:rPr>
          <w:rFonts w:ascii="仿宋" w:eastAsia="仿宋" w:hAnsi="仿宋" w:cs="仿宋_GB2312" w:hint="eastAsia"/>
          <w:color w:val="000000" w:themeColor="text1"/>
          <w:kern w:val="0"/>
          <w:sz w:val="32"/>
          <w:szCs w:val="32"/>
        </w:rPr>
        <w:t>万元，邮电费</w:t>
      </w:r>
      <w:r>
        <w:rPr>
          <w:rFonts w:ascii="仿宋" w:eastAsia="仿宋" w:hAnsi="仿宋" w:cs="仿宋_GB2312" w:hint="eastAsia"/>
          <w:color w:val="000000" w:themeColor="text1"/>
          <w:kern w:val="0"/>
          <w:sz w:val="32"/>
          <w:szCs w:val="32"/>
        </w:rPr>
        <w:t>0.15</w:t>
      </w:r>
      <w:r>
        <w:rPr>
          <w:rFonts w:ascii="仿宋" w:eastAsia="仿宋" w:hAnsi="仿宋" w:cs="仿宋_GB2312" w:hint="eastAsia"/>
          <w:color w:val="000000" w:themeColor="text1"/>
          <w:kern w:val="0"/>
          <w:sz w:val="32"/>
          <w:szCs w:val="32"/>
        </w:rPr>
        <w:t>万元，差旅费</w:t>
      </w:r>
      <w:r>
        <w:rPr>
          <w:rFonts w:ascii="仿宋" w:eastAsia="仿宋" w:hAnsi="仿宋" w:cs="仿宋_GB2312" w:hint="eastAsia"/>
          <w:color w:val="000000" w:themeColor="text1"/>
          <w:kern w:val="0"/>
          <w:sz w:val="32"/>
          <w:szCs w:val="32"/>
        </w:rPr>
        <w:t>0.94</w:t>
      </w:r>
      <w:r>
        <w:rPr>
          <w:rFonts w:ascii="仿宋" w:eastAsia="仿宋" w:hAnsi="仿宋" w:cs="仿宋_GB2312" w:hint="eastAsia"/>
          <w:color w:val="000000" w:themeColor="text1"/>
          <w:kern w:val="0"/>
          <w:sz w:val="32"/>
          <w:szCs w:val="32"/>
        </w:rPr>
        <w:t>万元，培训费</w:t>
      </w:r>
      <w:r>
        <w:rPr>
          <w:rFonts w:ascii="仿宋" w:eastAsia="仿宋" w:hAnsi="仿宋" w:cs="仿宋_GB2312" w:hint="eastAsia"/>
          <w:color w:val="000000" w:themeColor="text1"/>
          <w:kern w:val="0"/>
          <w:sz w:val="32"/>
          <w:szCs w:val="32"/>
        </w:rPr>
        <w:t>1.08</w:t>
      </w:r>
      <w:r>
        <w:rPr>
          <w:rFonts w:ascii="仿宋" w:eastAsia="仿宋" w:hAnsi="仿宋" w:cs="仿宋_GB2312" w:hint="eastAsia"/>
          <w:color w:val="000000" w:themeColor="text1"/>
          <w:kern w:val="0"/>
          <w:sz w:val="32"/>
          <w:szCs w:val="32"/>
        </w:rPr>
        <w:t>万元，劳务费</w:t>
      </w:r>
      <w:r>
        <w:rPr>
          <w:rFonts w:ascii="仿宋" w:eastAsia="仿宋" w:hAnsi="仿宋" w:cs="仿宋_GB2312" w:hint="eastAsia"/>
          <w:color w:val="000000" w:themeColor="text1"/>
          <w:kern w:val="0"/>
          <w:sz w:val="32"/>
          <w:szCs w:val="32"/>
        </w:rPr>
        <w:t>1</w:t>
      </w:r>
      <w:r>
        <w:rPr>
          <w:rFonts w:ascii="仿宋" w:eastAsia="仿宋" w:hAnsi="仿宋" w:cs="仿宋_GB2312" w:hint="eastAsia"/>
          <w:color w:val="000000" w:themeColor="text1"/>
          <w:kern w:val="0"/>
          <w:sz w:val="32"/>
          <w:szCs w:val="32"/>
        </w:rPr>
        <w:t>万元，工会经费</w:t>
      </w:r>
      <w:r>
        <w:rPr>
          <w:rFonts w:ascii="仿宋" w:eastAsia="仿宋" w:hAnsi="仿宋" w:cs="仿宋_GB2312" w:hint="eastAsia"/>
          <w:color w:val="000000" w:themeColor="text1"/>
          <w:kern w:val="0"/>
          <w:sz w:val="32"/>
          <w:szCs w:val="32"/>
        </w:rPr>
        <w:t>0.73</w:t>
      </w:r>
      <w:r>
        <w:rPr>
          <w:rFonts w:ascii="仿宋" w:eastAsia="仿宋" w:hAnsi="仿宋" w:cs="仿宋_GB2312" w:hint="eastAsia"/>
          <w:color w:val="000000" w:themeColor="text1"/>
          <w:kern w:val="0"/>
          <w:sz w:val="32"/>
          <w:szCs w:val="32"/>
        </w:rPr>
        <w:t>万元，福利费</w:t>
      </w:r>
      <w:r>
        <w:rPr>
          <w:rFonts w:ascii="仿宋" w:eastAsia="仿宋" w:hAnsi="仿宋" w:cs="仿宋_GB2312" w:hint="eastAsia"/>
          <w:color w:val="000000" w:themeColor="text1"/>
          <w:kern w:val="0"/>
          <w:sz w:val="32"/>
          <w:szCs w:val="32"/>
        </w:rPr>
        <w:t>0.68</w:t>
      </w:r>
      <w:r>
        <w:rPr>
          <w:rFonts w:ascii="仿宋" w:eastAsia="仿宋" w:hAnsi="仿宋" w:cs="仿宋_GB2312" w:hint="eastAsia"/>
          <w:color w:val="000000" w:themeColor="text1"/>
          <w:kern w:val="0"/>
          <w:sz w:val="32"/>
          <w:szCs w:val="32"/>
        </w:rPr>
        <w:t>万元，其他交通费用</w:t>
      </w:r>
      <w:r>
        <w:rPr>
          <w:rFonts w:ascii="仿宋" w:eastAsia="仿宋" w:hAnsi="仿宋" w:cs="仿宋_GB2312" w:hint="eastAsia"/>
          <w:color w:val="000000" w:themeColor="text1"/>
          <w:kern w:val="0"/>
          <w:sz w:val="32"/>
          <w:szCs w:val="32"/>
        </w:rPr>
        <w:t>5.4</w:t>
      </w:r>
      <w:r>
        <w:rPr>
          <w:rFonts w:ascii="仿宋" w:eastAsia="仿宋" w:hAnsi="仿宋" w:cs="仿宋_GB2312" w:hint="eastAsia"/>
          <w:color w:val="000000" w:themeColor="text1"/>
          <w:kern w:val="0"/>
          <w:sz w:val="32"/>
          <w:szCs w:val="32"/>
        </w:rPr>
        <w:t>万元，其他商品和服务支出</w:t>
      </w:r>
      <w:r>
        <w:rPr>
          <w:rFonts w:ascii="仿宋" w:eastAsia="仿宋" w:hAnsi="仿宋" w:cs="仿宋_GB2312" w:hint="eastAsia"/>
          <w:color w:val="000000" w:themeColor="text1"/>
          <w:kern w:val="0"/>
          <w:sz w:val="32"/>
          <w:szCs w:val="32"/>
        </w:rPr>
        <w:t>0.53</w:t>
      </w:r>
      <w:r>
        <w:rPr>
          <w:rFonts w:ascii="仿宋" w:eastAsia="仿宋" w:hAnsi="仿宋" w:cs="仿宋_GB2312" w:hint="eastAsia"/>
          <w:color w:val="000000" w:themeColor="text1"/>
          <w:kern w:val="0"/>
          <w:sz w:val="32"/>
          <w:szCs w:val="32"/>
        </w:rPr>
        <w:t>万元。</w:t>
      </w:r>
    </w:p>
    <w:p w:rsidR="00566A6E" w:rsidRDefault="00375AC6">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五、一般公共预算“三公”经费及增减变化情况</w:t>
      </w:r>
    </w:p>
    <w:p w:rsidR="00566A6E" w:rsidRDefault="00375AC6">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年“三公”经费预算总额</w:t>
      </w:r>
      <w:r>
        <w:rPr>
          <w:rFonts w:ascii="仿宋" w:eastAsia="仿宋" w:hAnsi="仿宋" w:cs="仿宋_GB2312" w:hint="eastAsia"/>
          <w:bCs/>
          <w:kern w:val="0"/>
          <w:sz w:val="32"/>
          <w:szCs w:val="32"/>
        </w:rPr>
        <w:t>0</w:t>
      </w:r>
      <w:r>
        <w:rPr>
          <w:rFonts w:ascii="仿宋" w:eastAsia="仿宋" w:hAnsi="仿宋" w:cs="仿宋_GB2312" w:hint="eastAsia"/>
          <w:bCs/>
          <w:kern w:val="0"/>
          <w:sz w:val="32"/>
          <w:szCs w:val="32"/>
        </w:rPr>
        <w:t>万元，具体明细如下：</w:t>
      </w:r>
    </w:p>
    <w:p w:rsidR="00566A6E" w:rsidRDefault="00375AC6">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因公出国（境）</w:t>
      </w:r>
      <w:r>
        <w:rPr>
          <w:rFonts w:ascii="仿宋" w:eastAsia="仿宋" w:hAnsi="仿宋" w:cs="仿宋_GB2312" w:hint="eastAsia"/>
          <w:bCs/>
          <w:kern w:val="0"/>
          <w:sz w:val="32"/>
          <w:szCs w:val="32"/>
        </w:rPr>
        <w:t>费</w:t>
      </w:r>
      <w:r>
        <w:rPr>
          <w:rFonts w:ascii="仿宋" w:eastAsia="仿宋" w:hAnsi="仿宋" w:cs="仿宋_GB2312" w:hint="eastAsia"/>
          <w:bCs/>
          <w:kern w:val="0"/>
          <w:sz w:val="32"/>
          <w:szCs w:val="32"/>
        </w:rPr>
        <w:t>0</w:t>
      </w:r>
      <w:r>
        <w:rPr>
          <w:rFonts w:ascii="仿宋" w:eastAsia="仿宋" w:hAnsi="仿宋" w:cs="仿宋_GB2312" w:hint="eastAsia"/>
          <w:bCs/>
          <w:kern w:val="0"/>
          <w:sz w:val="32"/>
          <w:szCs w:val="32"/>
        </w:rPr>
        <w:t>万元。</w:t>
      </w:r>
    </w:p>
    <w:p w:rsidR="00566A6E" w:rsidRDefault="00375AC6">
      <w:pPr>
        <w:widowControl/>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公务接待费</w:t>
      </w:r>
      <w:r>
        <w:rPr>
          <w:rFonts w:ascii="仿宋" w:eastAsia="仿宋" w:hAnsi="仿宋" w:cs="仿宋_GB2312" w:hint="eastAsia"/>
          <w:sz w:val="32"/>
          <w:szCs w:val="32"/>
        </w:rPr>
        <w:t>0</w:t>
      </w:r>
      <w:r>
        <w:rPr>
          <w:rFonts w:ascii="仿宋" w:eastAsia="仿宋" w:hAnsi="仿宋" w:cs="仿宋_GB2312" w:hint="eastAsia"/>
          <w:sz w:val="32"/>
          <w:szCs w:val="32"/>
        </w:rPr>
        <w:t>万元。</w:t>
      </w:r>
    </w:p>
    <w:p w:rsidR="00566A6E" w:rsidRDefault="00375AC6">
      <w:pPr>
        <w:widowControl/>
        <w:spacing w:line="560" w:lineRule="exact"/>
        <w:ind w:firstLineChars="200" w:firstLine="640"/>
        <w:jc w:val="left"/>
        <w:rPr>
          <w:rFonts w:ascii="仿宋" w:eastAsia="仿宋" w:hAnsi="仿宋" w:cs="仿宋_GB2312"/>
          <w:bCs/>
          <w:kern w:val="0"/>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公务用车购置及运行维护费</w:t>
      </w:r>
      <w:r>
        <w:rPr>
          <w:rFonts w:ascii="仿宋" w:eastAsia="仿宋" w:hAnsi="仿宋" w:cs="仿宋_GB2312" w:hint="eastAsia"/>
          <w:sz w:val="32"/>
          <w:szCs w:val="32"/>
        </w:rPr>
        <w:t>0</w:t>
      </w:r>
      <w:r>
        <w:rPr>
          <w:rFonts w:ascii="仿宋" w:eastAsia="仿宋" w:hAnsi="仿宋" w:cs="仿宋_GB2312" w:hint="eastAsia"/>
          <w:sz w:val="32"/>
          <w:szCs w:val="32"/>
        </w:rPr>
        <w:t>万元。我单位公务用车全部由局机关统一管理，统一核算，故没有安排公务用车运行</w:t>
      </w:r>
      <w:proofErr w:type="gramStart"/>
      <w:r>
        <w:rPr>
          <w:rFonts w:ascii="仿宋" w:eastAsia="仿宋" w:hAnsi="仿宋" w:cs="仿宋_GB2312" w:hint="eastAsia"/>
          <w:sz w:val="32"/>
          <w:szCs w:val="32"/>
        </w:rPr>
        <w:t>费相关</w:t>
      </w:r>
      <w:proofErr w:type="gramEnd"/>
      <w:r>
        <w:rPr>
          <w:rFonts w:ascii="仿宋" w:eastAsia="仿宋" w:hAnsi="仿宋" w:cs="仿宋_GB2312" w:hint="eastAsia"/>
          <w:sz w:val="32"/>
          <w:szCs w:val="32"/>
        </w:rPr>
        <w:t>预算。</w:t>
      </w:r>
    </w:p>
    <w:p w:rsidR="00566A6E" w:rsidRDefault="00375AC6">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六、</w:t>
      </w:r>
      <w:r>
        <w:rPr>
          <w:rFonts w:ascii="黑体" w:eastAsia="黑体" w:hAnsi="黑体" w:cs="Helvetica" w:hint="eastAsia"/>
          <w:b/>
          <w:bCs/>
          <w:color w:val="333333"/>
          <w:kern w:val="0"/>
          <w:sz w:val="32"/>
          <w:szCs w:val="32"/>
        </w:rPr>
        <w:t>政府采购预算情况</w:t>
      </w:r>
    </w:p>
    <w:p w:rsidR="00566A6E" w:rsidRDefault="00375AC6">
      <w:pPr>
        <w:widowControl/>
        <w:adjustRightInd w:val="0"/>
        <w:spacing w:line="560" w:lineRule="exact"/>
        <w:ind w:firstLineChars="200" w:firstLine="640"/>
        <w:rPr>
          <w:rFonts w:ascii="仿宋" w:eastAsia="仿宋" w:hAnsi="仿宋" w:cs="仿宋_GB2312"/>
          <w:color w:val="000000" w:themeColor="text1"/>
          <w:kern w:val="0"/>
          <w:sz w:val="32"/>
          <w:szCs w:val="32"/>
        </w:rPr>
      </w:pPr>
      <w:r>
        <w:rPr>
          <w:rFonts w:ascii="仿宋" w:eastAsia="仿宋" w:hAnsi="仿宋" w:cs="仿宋_GB2312" w:hint="eastAsia"/>
          <w:color w:val="000000" w:themeColor="text1"/>
          <w:kern w:val="0"/>
          <w:sz w:val="32"/>
          <w:szCs w:val="32"/>
        </w:rPr>
        <w:t>我单位政府采购工作由省统计局统一管理，按照省财政要求办理政府采购业务，我单位未单独安排政府采购预算。</w:t>
      </w:r>
    </w:p>
    <w:p w:rsidR="00566A6E" w:rsidRDefault="00375AC6">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七、</w:t>
      </w:r>
      <w:r>
        <w:rPr>
          <w:rFonts w:ascii="黑体" w:eastAsia="黑体" w:hAnsi="黑体" w:cs="黑体" w:hint="eastAsia"/>
          <w:color w:val="000000" w:themeColor="text1"/>
          <w:kern w:val="0"/>
          <w:sz w:val="32"/>
          <w:szCs w:val="32"/>
        </w:rPr>
        <w:t>国有资产占用情况</w:t>
      </w:r>
    </w:p>
    <w:p w:rsidR="00566A6E" w:rsidRDefault="00375AC6">
      <w:pPr>
        <w:widowControl/>
        <w:adjustRightInd w:val="0"/>
        <w:spacing w:line="560" w:lineRule="exact"/>
        <w:ind w:firstLineChars="200" w:firstLine="640"/>
        <w:rPr>
          <w:rFonts w:ascii="仿宋" w:eastAsia="仿宋" w:hAnsi="仿宋" w:cs="仿宋_GB2312"/>
          <w:color w:val="000000" w:themeColor="text1"/>
          <w:kern w:val="0"/>
          <w:sz w:val="32"/>
          <w:szCs w:val="32"/>
        </w:rPr>
      </w:pPr>
      <w:r>
        <w:rPr>
          <w:rFonts w:ascii="仿宋" w:eastAsia="仿宋" w:hAnsi="仿宋" w:cs="仿宋_GB2312" w:hint="eastAsia"/>
          <w:color w:val="000000" w:themeColor="text1"/>
          <w:kern w:val="0"/>
          <w:sz w:val="32"/>
          <w:szCs w:val="32"/>
        </w:rPr>
        <w:lastRenderedPageBreak/>
        <w:t>我单位固定资产均由市统计局机关统一管理，统一按照省财政要求，管理核算国有资产，我单位目前未单独核算国有资产。</w:t>
      </w:r>
    </w:p>
    <w:p w:rsidR="00566A6E" w:rsidRDefault="00375AC6">
      <w:pPr>
        <w:widowControl/>
        <w:adjustRightInd w:val="0"/>
        <w:spacing w:line="560" w:lineRule="exact"/>
        <w:ind w:firstLineChars="200" w:firstLine="643"/>
        <w:rPr>
          <w:rFonts w:ascii="黑体" w:eastAsia="黑体" w:hAnsi="黑体" w:cs="黑体"/>
          <w:b/>
          <w:color w:val="000000" w:themeColor="text1"/>
          <w:kern w:val="0"/>
          <w:sz w:val="32"/>
          <w:szCs w:val="32"/>
        </w:rPr>
      </w:pPr>
      <w:r>
        <w:rPr>
          <w:rFonts w:ascii="黑体" w:eastAsia="黑体" w:hAnsi="黑体" w:cs="黑体" w:hint="eastAsia"/>
          <w:b/>
          <w:kern w:val="0"/>
          <w:sz w:val="32"/>
          <w:szCs w:val="32"/>
        </w:rPr>
        <w:t>八、</w:t>
      </w:r>
      <w:r>
        <w:rPr>
          <w:rFonts w:ascii="黑体" w:eastAsia="黑体" w:hAnsi="黑体" w:cs="黑体" w:hint="eastAsia"/>
          <w:b/>
          <w:color w:val="000000" w:themeColor="text1"/>
          <w:kern w:val="0"/>
          <w:sz w:val="32"/>
          <w:szCs w:val="32"/>
        </w:rPr>
        <w:t>重点项目预算绩效情况</w:t>
      </w:r>
    </w:p>
    <w:p w:rsidR="00566A6E" w:rsidRDefault="00375AC6">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年我单位涉及的重点项目为“全省统计监测与执法经费”，主要内容是：一是开展统计法、统计执法宣传；二是开展执法检查、督办、双随机以及数据质量抽查等；三是其他应急执法检查和专项检查任务。</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w:t>
      </w:r>
      <w:r>
        <w:rPr>
          <w:rFonts w:ascii="仿宋" w:eastAsia="仿宋" w:hAnsi="仿宋" w:hint="eastAsia"/>
          <w:sz w:val="32"/>
        </w:rPr>
        <w:t>预算安排</w:t>
      </w:r>
      <w:r>
        <w:rPr>
          <w:rFonts w:ascii="仿宋" w:eastAsia="仿宋" w:hAnsi="仿宋" w:hint="eastAsia"/>
          <w:sz w:val="32"/>
        </w:rPr>
        <w:t>5</w:t>
      </w:r>
      <w:r>
        <w:rPr>
          <w:rFonts w:ascii="仿宋" w:eastAsia="仿宋" w:hAnsi="仿宋" w:hint="eastAsia"/>
          <w:sz w:val="32"/>
        </w:rPr>
        <w:t>万元</w:t>
      </w:r>
      <w:r>
        <w:rPr>
          <w:rFonts w:ascii="仿宋" w:eastAsia="仿宋" w:hAnsi="仿宋"/>
          <w:sz w:val="32"/>
        </w:rPr>
        <w:t>，</w:t>
      </w:r>
      <w:r>
        <w:rPr>
          <w:rFonts w:ascii="仿宋" w:eastAsia="仿宋" w:hAnsi="仿宋" w:hint="eastAsia"/>
          <w:sz w:val="32"/>
        </w:rPr>
        <w:t>全部</w:t>
      </w:r>
      <w:r>
        <w:rPr>
          <w:rFonts w:ascii="仿宋" w:eastAsia="仿宋" w:hAnsi="仿宋"/>
          <w:sz w:val="32"/>
        </w:rPr>
        <w:t>为</w:t>
      </w:r>
      <w:r>
        <w:rPr>
          <w:rFonts w:ascii="仿宋" w:eastAsia="仿宋" w:hAnsi="仿宋" w:hint="eastAsia"/>
          <w:sz w:val="32"/>
        </w:rPr>
        <w:t>当年一般公共预算财政拨款。</w:t>
      </w:r>
    </w:p>
    <w:p w:rsidR="00566A6E" w:rsidRDefault="00375AC6">
      <w:pPr>
        <w:widowControl/>
        <w:spacing w:line="560" w:lineRule="exact"/>
        <w:ind w:firstLineChars="200" w:firstLine="640"/>
        <w:rPr>
          <w:rFonts w:ascii="仿宋" w:eastAsia="仿宋" w:hAnsi="仿宋"/>
          <w:sz w:val="32"/>
        </w:rPr>
      </w:pPr>
      <w:r>
        <w:rPr>
          <w:rFonts w:ascii="仿宋" w:eastAsia="仿宋" w:hAnsi="仿宋" w:hint="eastAsia"/>
          <w:sz w:val="32"/>
        </w:rPr>
        <w:t>2023</w:t>
      </w:r>
      <w:r>
        <w:rPr>
          <w:rFonts w:ascii="仿宋" w:eastAsia="仿宋" w:hAnsi="仿宋" w:hint="eastAsia"/>
          <w:sz w:val="32"/>
        </w:rPr>
        <w:t>年度项目绩效总目标是：健全统计执法机制，强化统计基层基础工作建设，强化统计法律法规宣传力度，完成全市地方统计调查数据的质量监测和核查工作。组织执法业务宣传，提升业务水平；开展数据质量核查，及时将结果上报给市局。</w:t>
      </w:r>
    </w:p>
    <w:p w:rsidR="00566A6E" w:rsidRDefault="00375AC6">
      <w:pPr>
        <w:widowControl/>
        <w:spacing w:line="560" w:lineRule="exact"/>
        <w:ind w:firstLineChars="200" w:firstLine="640"/>
        <w:rPr>
          <w:rFonts w:ascii="仿宋" w:eastAsia="仿宋" w:hAnsi="仿宋"/>
          <w:sz w:val="32"/>
        </w:rPr>
      </w:pPr>
      <w:r>
        <w:rPr>
          <w:rFonts w:ascii="仿宋" w:eastAsia="仿宋" w:hAnsi="仿宋" w:hint="eastAsia"/>
          <w:sz w:val="32"/>
        </w:rPr>
        <w:t>产出指标：数据上报及时性为及时；办公用品购置率</w:t>
      </w:r>
      <w:r>
        <w:rPr>
          <w:rFonts w:ascii="仿宋" w:eastAsia="仿宋" w:hAnsi="仿宋" w:hint="eastAsia"/>
          <w:sz w:val="32"/>
        </w:rPr>
        <w:t>100%</w:t>
      </w:r>
      <w:r>
        <w:rPr>
          <w:rFonts w:ascii="仿宋" w:eastAsia="仿宋" w:hAnsi="仿宋" w:hint="eastAsia"/>
          <w:sz w:val="32"/>
        </w:rPr>
        <w:t>；统计普法宣传覆盖率</w:t>
      </w:r>
      <w:r>
        <w:rPr>
          <w:rFonts w:ascii="仿宋" w:eastAsia="仿宋" w:hAnsi="仿宋" w:hint="eastAsia"/>
          <w:sz w:val="32"/>
        </w:rPr>
        <w:t>1</w:t>
      </w:r>
      <w:r>
        <w:rPr>
          <w:rFonts w:ascii="仿宋" w:eastAsia="仿宋" w:hAnsi="仿宋"/>
          <w:sz w:val="32"/>
        </w:rPr>
        <w:t>00%</w:t>
      </w:r>
      <w:r>
        <w:rPr>
          <w:rFonts w:ascii="仿宋" w:eastAsia="仿宋" w:hAnsi="仿宋"/>
          <w:sz w:val="32"/>
        </w:rPr>
        <w:t>；</w:t>
      </w:r>
      <w:r>
        <w:rPr>
          <w:rFonts w:ascii="仿宋" w:eastAsia="仿宋" w:hAnsi="仿宋" w:hint="eastAsia"/>
          <w:sz w:val="32"/>
        </w:rPr>
        <w:t>数据质量核查落实率</w:t>
      </w:r>
      <w:r>
        <w:rPr>
          <w:rFonts w:ascii="仿宋" w:eastAsia="仿宋" w:hAnsi="仿宋" w:hint="eastAsia"/>
          <w:sz w:val="32"/>
        </w:rPr>
        <w:t>1</w:t>
      </w:r>
      <w:r>
        <w:rPr>
          <w:rFonts w:ascii="仿宋" w:eastAsia="仿宋" w:hAnsi="仿宋"/>
          <w:sz w:val="32"/>
        </w:rPr>
        <w:t>00%</w:t>
      </w:r>
      <w:r>
        <w:rPr>
          <w:rFonts w:ascii="仿宋" w:eastAsia="仿宋" w:hAnsi="仿宋" w:hint="eastAsia"/>
          <w:sz w:val="32"/>
        </w:rPr>
        <w:t>；数据质量检查频次为</w:t>
      </w:r>
      <w:r>
        <w:rPr>
          <w:rFonts w:ascii="仿宋" w:eastAsia="仿宋" w:hAnsi="仿宋" w:hint="eastAsia"/>
          <w:sz w:val="32"/>
        </w:rPr>
        <w:t>4</w:t>
      </w:r>
      <w:r>
        <w:rPr>
          <w:rFonts w:ascii="仿宋" w:eastAsia="仿宋" w:hAnsi="仿宋" w:hint="eastAsia"/>
          <w:sz w:val="32"/>
        </w:rPr>
        <w:t>次</w:t>
      </w:r>
      <w:r>
        <w:rPr>
          <w:rFonts w:ascii="仿宋" w:eastAsia="仿宋" w:hAnsi="仿宋" w:hint="eastAsia"/>
          <w:sz w:val="32"/>
        </w:rPr>
        <w:t>/</w:t>
      </w:r>
      <w:r>
        <w:rPr>
          <w:rFonts w:ascii="仿宋" w:eastAsia="仿宋" w:hAnsi="仿宋" w:hint="eastAsia"/>
          <w:sz w:val="32"/>
        </w:rPr>
        <w:t>年。</w:t>
      </w:r>
    </w:p>
    <w:p w:rsidR="00566A6E" w:rsidRDefault="00375AC6">
      <w:pPr>
        <w:widowControl/>
        <w:spacing w:line="560" w:lineRule="exact"/>
        <w:ind w:firstLineChars="200" w:firstLine="640"/>
        <w:rPr>
          <w:rFonts w:ascii="仿宋" w:eastAsia="仿宋" w:hAnsi="仿宋"/>
          <w:sz w:val="32"/>
        </w:rPr>
      </w:pPr>
      <w:r>
        <w:rPr>
          <w:rFonts w:ascii="仿宋" w:eastAsia="仿宋" w:hAnsi="仿宋" w:hint="eastAsia"/>
          <w:sz w:val="32"/>
        </w:rPr>
        <w:t>满意度指标：</w:t>
      </w:r>
      <w:r>
        <w:rPr>
          <w:rFonts w:ascii="仿宋" w:eastAsia="仿宋" w:hAnsi="仿宋"/>
          <w:sz w:val="32"/>
        </w:rPr>
        <w:t>政府及社会公众</w:t>
      </w:r>
      <w:r>
        <w:rPr>
          <w:rFonts w:ascii="仿宋" w:eastAsia="仿宋" w:hAnsi="仿宋" w:hint="eastAsia"/>
          <w:sz w:val="32"/>
        </w:rPr>
        <w:t>满意</w:t>
      </w:r>
      <w:r>
        <w:rPr>
          <w:rFonts w:ascii="仿宋" w:eastAsia="仿宋" w:hAnsi="仿宋"/>
          <w:sz w:val="32"/>
        </w:rPr>
        <w:t>度</w:t>
      </w:r>
      <w:r>
        <w:rPr>
          <w:rFonts w:ascii="仿宋" w:eastAsia="仿宋" w:hAnsi="仿宋" w:hint="eastAsia"/>
          <w:sz w:val="32"/>
        </w:rPr>
        <w:t>≥</w:t>
      </w:r>
      <w:r>
        <w:rPr>
          <w:rFonts w:ascii="仿宋" w:eastAsia="仿宋" w:hAnsi="仿宋"/>
          <w:sz w:val="32"/>
        </w:rPr>
        <w:t>85</w:t>
      </w:r>
      <w:r>
        <w:rPr>
          <w:rFonts w:ascii="仿宋" w:eastAsia="仿宋" w:hAnsi="仿宋" w:hint="eastAsia"/>
          <w:sz w:val="32"/>
        </w:rPr>
        <w:t>%</w:t>
      </w:r>
      <w:r>
        <w:rPr>
          <w:rFonts w:ascii="仿宋" w:eastAsia="仿宋" w:hAnsi="仿宋" w:hint="eastAsia"/>
          <w:sz w:val="32"/>
        </w:rPr>
        <w:t>。</w:t>
      </w:r>
    </w:p>
    <w:p w:rsidR="00566A6E" w:rsidRDefault="00375AC6">
      <w:pPr>
        <w:widowControl/>
        <w:spacing w:line="560" w:lineRule="exact"/>
        <w:ind w:firstLineChars="200" w:firstLine="640"/>
        <w:rPr>
          <w:rFonts w:ascii="仿宋" w:eastAsia="仿宋" w:hAnsi="仿宋" w:cs="仿宋_GB2312"/>
          <w:color w:val="000000" w:themeColor="text1"/>
          <w:sz w:val="32"/>
          <w:szCs w:val="32"/>
        </w:rPr>
      </w:pPr>
      <w:r>
        <w:rPr>
          <w:rFonts w:ascii="仿宋" w:eastAsia="仿宋" w:hAnsi="仿宋" w:hint="eastAsia"/>
          <w:sz w:val="32"/>
        </w:rPr>
        <w:t>效益指标：统计执法工作保障度为有效保障</w:t>
      </w:r>
      <w:r>
        <w:rPr>
          <w:rFonts w:ascii="仿宋" w:eastAsia="仿宋" w:hAnsi="仿宋"/>
          <w:sz w:val="32"/>
        </w:rPr>
        <w:t>。</w:t>
      </w:r>
    </w:p>
    <w:p w:rsidR="00566A6E" w:rsidRDefault="00375AC6">
      <w:pPr>
        <w:widowControl/>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九、其他需要说明的情况</w:t>
      </w:r>
    </w:p>
    <w:p w:rsidR="00566A6E" w:rsidRDefault="00375AC6">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对空表的说明：附表</w:t>
      </w: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一般公共预算“三公”经费支出表，本单位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年无“三公”经费支出，此表为空表。附表</w:t>
      </w: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政府性基金预算支出表，本单位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年无此类支出，此表为空表。</w:t>
      </w:r>
    </w:p>
    <w:p w:rsidR="00566A6E" w:rsidRDefault="00375AC6">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2.</w:t>
      </w:r>
      <w:r>
        <w:rPr>
          <w:rFonts w:ascii="仿宋_GB2312" w:eastAsia="仿宋_GB2312" w:hAnsi="仿宋_GB2312" w:cs="仿宋_GB2312" w:hint="eastAsia"/>
          <w:bCs/>
          <w:kern w:val="0"/>
          <w:sz w:val="32"/>
          <w:szCs w:val="32"/>
        </w:rPr>
        <w:t>其他情况的说明：本单位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w:t>
      </w:r>
      <w:proofErr w:type="gramStart"/>
      <w:r>
        <w:rPr>
          <w:rFonts w:ascii="仿宋_GB2312" w:eastAsia="仿宋_GB2312" w:hAnsi="仿宋_GB2312" w:cs="仿宋_GB2312" w:hint="eastAsia"/>
          <w:bCs/>
          <w:kern w:val="0"/>
          <w:sz w:val="32"/>
          <w:szCs w:val="32"/>
        </w:rPr>
        <w:t>财政省</w:t>
      </w:r>
      <w:proofErr w:type="gramEnd"/>
      <w:r>
        <w:rPr>
          <w:rFonts w:ascii="仿宋_GB2312" w:eastAsia="仿宋_GB2312" w:hAnsi="仿宋_GB2312" w:cs="仿宋_GB2312" w:hint="eastAsia"/>
          <w:bCs/>
          <w:kern w:val="0"/>
          <w:sz w:val="32"/>
          <w:szCs w:val="32"/>
        </w:rPr>
        <w:t>本级专项支出、无一般性转移支付支出、无专项</w:t>
      </w:r>
      <w:r>
        <w:rPr>
          <w:rFonts w:ascii="仿宋_GB2312" w:eastAsia="仿宋_GB2312" w:hAnsi="仿宋_GB2312" w:cs="仿宋_GB2312" w:hint="eastAsia"/>
          <w:bCs/>
          <w:kern w:val="0"/>
          <w:sz w:val="32"/>
          <w:szCs w:val="32"/>
        </w:rPr>
        <w:t>转移支付支出、无举借政府债务情况。</w:t>
      </w:r>
    </w:p>
    <w:p w:rsidR="00566A6E" w:rsidRDefault="00375AC6">
      <w:pPr>
        <w:widowControl/>
        <w:spacing w:line="520" w:lineRule="exact"/>
        <w:ind w:firstLine="66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十</w:t>
      </w:r>
      <w:r>
        <w:rPr>
          <w:rFonts w:ascii="黑体" w:eastAsia="黑体" w:hAnsi="黑体" w:cs="Helvetica"/>
          <w:b/>
          <w:bCs/>
          <w:color w:val="333333"/>
          <w:kern w:val="0"/>
          <w:sz w:val="32"/>
          <w:szCs w:val="32"/>
        </w:rPr>
        <w:t>、</w:t>
      </w:r>
      <w:r>
        <w:rPr>
          <w:rFonts w:ascii="黑体" w:eastAsia="黑体" w:hAnsi="黑体" w:cs="Helvetica" w:hint="eastAsia"/>
          <w:b/>
          <w:bCs/>
          <w:color w:val="333333"/>
          <w:kern w:val="0"/>
          <w:sz w:val="32"/>
          <w:szCs w:val="32"/>
        </w:rPr>
        <w:t>专业名词解释</w:t>
      </w:r>
    </w:p>
    <w:p w:rsidR="00566A6E" w:rsidRDefault="00375AC6">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566A6E" w:rsidRDefault="00375AC6">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单位公务用车车辆购置支出（</w:t>
      </w:r>
      <w:proofErr w:type="gramStart"/>
      <w:r>
        <w:rPr>
          <w:rFonts w:ascii="仿宋_GB2312" w:eastAsia="仿宋_GB2312" w:hAnsi="仿宋_GB2312" w:cs="仿宋_GB2312" w:hint="eastAsia"/>
          <w:bCs/>
          <w:kern w:val="0"/>
          <w:sz w:val="32"/>
          <w:szCs w:val="32"/>
        </w:rPr>
        <w:t>含车辆</w:t>
      </w:r>
      <w:proofErr w:type="gramEnd"/>
      <w:r>
        <w:rPr>
          <w:rFonts w:ascii="仿宋_GB2312" w:eastAsia="仿宋_GB2312" w:hAnsi="仿宋_GB2312" w:cs="仿宋_GB2312" w:hint="eastAsia"/>
          <w:bCs/>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单位按规定开支的各类公务接待（含外宾接待）费用。</w:t>
      </w:r>
    </w:p>
    <w:p w:rsidR="00566A6E" w:rsidRDefault="00375AC6">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w:t>
      </w:r>
      <w:r>
        <w:rPr>
          <w:rFonts w:ascii="仿宋_GB2312" w:eastAsia="仿宋_GB2312" w:hAnsi="仿宋_GB2312" w:cs="仿宋_GB2312" w:hint="eastAsia"/>
          <w:bCs/>
          <w:kern w:val="0"/>
          <w:sz w:val="32"/>
          <w:szCs w:val="32"/>
        </w:rPr>
        <w:t>的货物、工程和服务的行为。政府采购不仅是指具体的采购过程，而且是采购政策、采购程序、采购过程及采购管理的总称，是一种对公共采购管理的制度，是一种政府行为。</w:t>
      </w:r>
    </w:p>
    <w:p w:rsidR="00566A6E" w:rsidRDefault="00375AC6">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4</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566A6E" w:rsidRDefault="00375AC6">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lastRenderedPageBreak/>
        <w:t>5</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566A6E" w:rsidRDefault="00375AC6">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6</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566A6E" w:rsidRDefault="00375AC6">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7</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566A6E" w:rsidRDefault="00566A6E">
      <w:pPr>
        <w:widowControl/>
        <w:spacing w:line="520" w:lineRule="exact"/>
        <w:ind w:firstLine="660"/>
        <w:rPr>
          <w:rFonts w:ascii="仿宋_GB2312" w:eastAsia="仿宋_GB2312" w:hAnsi="仿宋_GB2312" w:cs="仿宋_GB2312"/>
          <w:bCs/>
          <w:kern w:val="0"/>
          <w:sz w:val="32"/>
          <w:szCs w:val="32"/>
        </w:rPr>
      </w:pPr>
    </w:p>
    <w:sectPr w:rsidR="00566A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mY2ZhYjM0ZjI5YjI0YjA2ZDFjZjY5NjJlMDE0NzEifQ=="/>
  </w:docVars>
  <w:rsids>
    <w:rsidRoot w:val="0010135B"/>
    <w:rsid w:val="0010135B"/>
    <w:rsid w:val="00127E23"/>
    <w:rsid w:val="001A3FAA"/>
    <w:rsid w:val="00202C7A"/>
    <w:rsid w:val="00271C0B"/>
    <w:rsid w:val="002A53B7"/>
    <w:rsid w:val="0030520C"/>
    <w:rsid w:val="003304BC"/>
    <w:rsid w:val="00375AC6"/>
    <w:rsid w:val="003F668E"/>
    <w:rsid w:val="00566A6E"/>
    <w:rsid w:val="0057763A"/>
    <w:rsid w:val="006336D8"/>
    <w:rsid w:val="00730FD8"/>
    <w:rsid w:val="007560AF"/>
    <w:rsid w:val="00772EF7"/>
    <w:rsid w:val="00781AEE"/>
    <w:rsid w:val="007827A9"/>
    <w:rsid w:val="0089049D"/>
    <w:rsid w:val="008A708B"/>
    <w:rsid w:val="0096313A"/>
    <w:rsid w:val="00974DA6"/>
    <w:rsid w:val="009A4497"/>
    <w:rsid w:val="00A52FE6"/>
    <w:rsid w:val="00B260B0"/>
    <w:rsid w:val="00B61E9B"/>
    <w:rsid w:val="00B94065"/>
    <w:rsid w:val="00CC4393"/>
    <w:rsid w:val="00CF4F54"/>
    <w:rsid w:val="00D273DB"/>
    <w:rsid w:val="00E24195"/>
    <w:rsid w:val="00E30469"/>
    <w:rsid w:val="00EC0DD3"/>
    <w:rsid w:val="00F746D9"/>
    <w:rsid w:val="00FC33A2"/>
    <w:rsid w:val="00FC65DF"/>
    <w:rsid w:val="01684DB4"/>
    <w:rsid w:val="02A61AE2"/>
    <w:rsid w:val="02AA5B00"/>
    <w:rsid w:val="037D2915"/>
    <w:rsid w:val="038B1504"/>
    <w:rsid w:val="03C3786E"/>
    <w:rsid w:val="03F56CD5"/>
    <w:rsid w:val="04460CA7"/>
    <w:rsid w:val="0521514E"/>
    <w:rsid w:val="05BC3FC4"/>
    <w:rsid w:val="0646228C"/>
    <w:rsid w:val="07927288"/>
    <w:rsid w:val="07C055E6"/>
    <w:rsid w:val="08AF0544"/>
    <w:rsid w:val="094B4190"/>
    <w:rsid w:val="09963747"/>
    <w:rsid w:val="09D74549"/>
    <w:rsid w:val="0A4129EF"/>
    <w:rsid w:val="0A782765"/>
    <w:rsid w:val="0B712CE4"/>
    <w:rsid w:val="0E18654F"/>
    <w:rsid w:val="10DF0BC6"/>
    <w:rsid w:val="10E13A1D"/>
    <w:rsid w:val="10E47E92"/>
    <w:rsid w:val="112A66B2"/>
    <w:rsid w:val="116834B4"/>
    <w:rsid w:val="117A4716"/>
    <w:rsid w:val="1755429B"/>
    <w:rsid w:val="18302C73"/>
    <w:rsid w:val="1A072B5B"/>
    <w:rsid w:val="1A6A5363"/>
    <w:rsid w:val="1A724B66"/>
    <w:rsid w:val="1A996CCF"/>
    <w:rsid w:val="1B5B467E"/>
    <w:rsid w:val="1B6D341D"/>
    <w:rsid w:val="1C34140F"/>
    <w:rsid w:val="1C550405"/>
    <w:rsid w:val="1D274825"/>
    <w:rsid w:val="1E1B44E3"/>
    <w:rsid w:val="1E1C71D7"/>
    <w:rsid w:val="1F686054"/>
    <w:rsid w:val="1F8359DC"/>
    <w:rsid w:val="22F80CD4"/>
    <w:rsid w:val="23C00933"/>
    <w:rsid w:val="2580476C"/>
    <w:rsid w:val="262D044F"/>
    <w:rsid w:val="263F794A"/>
    <w:rsid w:val="26D20279"/>
    <w:rsid w:val="28604D4E"/>
    <w:rsid w:val="28C8445F"/>
    <w:rsid w:val="29087613"/>
    <w:rsid w:val="2973770E"/>
    <w:rsid w:val="2A5A064D"/>
    <w:rsid w:val="2C381D4A"/>
    <w:rsid w:val="2D677C2D"/>
    <w:rsid w:val="2DEB26E8"/>
    <w:rsid w:val="2E861724"/>
    <w:rsid w:val="2EBB759B"/>
    <w:rsid w:val="31F03766"/>
    <w:rsid w:val="34C35ACD"/>
    <w:rsid w:val="34E519B1"/>
    <w:rsid w:val="35391E32"/>
    <w:rsid w:val="35AF735F"/>
    <w:rsid w:val="363E49B9"/>
    <w:rsid w:val="36F32FEF"/>
    <w:rsid w:val="382A125A"/>
    <w:rsid w:val="39691347"/>
    <w:rsid w:val="3A79008A"/>
    <w:rsid w:val="3BB00C1C"/>
    <w:rsid w:val="3BB16AFD"/>
    <w:rsid w:val="3C497FD0"/>
    <w:rsid w:val="3C8B2B20"/>
    <w:rsid w:val="3D804169"/>
    <w:rsid w:val="3DF8713D"/>
    <w:rsid w:val="3E2B306F"/>
    <w:rsid w:val="3E546D33"/>
    <w:rsid w:val="3E9E7CE5"/>
    <w:rsid w:val="405F2A8A"/>
    <w:rsid w:val="40FB5024"/>
    <w:rsid w:val="414E085D"/>
    <w:rsid w:val="4190103D"/>
    <w:rsid w:val="41B872C4"/>
    <w:rsid w:val="420F0A41"/>
    <w:rsid w:val="432B1D63"/>
    <w:rsid w:val="43C51AB2"/>
    <w:rsid w:val="46947499"/>
    <w:rsid w:val="484F3BA3"/>
    <w:rsid w:val="496E6D09"/>
    <w:rsid w:val="4A57500D"/>
    <w:rsid w:val="4AE90539"/>
    <w:rsid w:val="4D432C65"/>
    <w:rsid w:val="4D7C14AB"/>
    <w:rsid w:val="4DA647F1"/>
    <w:rsid w:val="4DE75480"/>
    <w:rsid w:val="52212F33"/>
    <w:rsid w:val="53C67FB1"/>
    <w:rsid w:val="53D656CB"/>
    <w:rsid w:val="54F91E80"/>
    <w:rsid w:val="55C46B6E"/>
    <w:rsid w:val="55DE7B1E"/>
    <w:rsid w:val="56041E25"/>
    <w:rsid w:val="5680041D"/>
    <w:rsid w:val="568E2C04"/>
    <w:rsid w:val="57575A05"/>
    <w:rsid w:val="58DE1B32"/>
    <w:rsid w:val="594B0611"/>
    <w:rsid w:val="5A1934E5"/>
    <w:rsid w:val="5A9B69B9"/>
    <w:rsid w:val="5AA81BD8"/>
    <w:rsid w:val="5C60529C"/>
    <w:rsid w:val="5F065160"/>
    <w:rsid w:val="5F4D5334"/>
    <w:rsid w:val="5F756223"/>
    <w:rsid w:val="5FB05672"/>
    <w:rsid w:val="604E5B36"/>
    <w:rsid w:val="617821BF"/>
    <w:rsid w:val="622B4D80"/>
    <w:rsid w:val="64614693"/>
    <w:rsid w:val="64DA66AB"/>
    <w:rsid w:val="67CA4DF7"/>
    <w:rsid w:val="692C7EE9"/>
    <w:rsid w:val="692D4BDE"/>
    <w:rsid w:val="699A747D"/>
    <w:rsid w:val="69F0781D"/>
    <w:rsid w:val="6A475399"/>
    <w:rsid w:val="6A917477"/>
    <w:rsid w:val="6CA44986"/>
    <w:rsid w:val="6CD75560"/>
    <w:rsid w:val="6F7E1F5F"/>
    <w:rsid w:val="6FF13869"/>
    <w:rsid w:val="71A50310"/>
    <w:rsid w:val="72D603E0"/>
    <w:rsid w:val="735065A0"/>
    <w:rsid w:val="75436915"/>
    <w:rsid w:val="75494717"/>
    <w:rsid w:val="757010EB"/>
    <w:rsid w:val="75A350D1"/>
    <w:rsid w:val="762C55FB"/>
    <w:rsid w:val="76B75310"/>
    <w:rsid w:val="77282FCF"/>
    <w:rsid w:val="7B696F09"/>
    <w:rsid w:val="7BA84E61"/>
    <w:rsid w:val="7BDD7340"/>
    <w:rsid w:val="7CD56DD3"/>
    <w:rsid w:val="7D9050BF"/>
    <w:rsid w:val="7E01354D"/>
    <w:rsid w:val="7E301A00"/>
    <w:rsid w:val="7EC02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1C35CA-97B3-4223-93EB-EDF87F98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pPr>
      <w:ind w:firstLineChars="200" w:firstLine="420"/>
    </w:pPr>
  </w:style>
  <w:style w:type="character" w:customStyle="1" w:styleId="Char">
    <w:name w:val="页眉 Char"/>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373</Words>
  <Characters>2132</Characters>
  <Application>Microsoft Office Word</Application>
  <DocSecurity>0</DocSecurity>
  <Lines>17</Lines>
  <Paragraphs>4</Paragraphs>
  <ScaleCrop>false</ScaleCrop>
  <Company>Microsoft</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24</cp:revision>
  <cp:lastPrinted>2022-03-03T01:38:00Z</cp:lastPrinted>
  <dcterms:created xsi:type="dcterms:W3CDTF">2021-03-05T00:56:00Z</dcterms:created>
  <dcterms:modified xsi:type="dcterms:W3CDTF">2023-02-22T02:45:00Z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C625B22B041E4014947B19DE9924E86F</vt:lpwstr>
  </property>
</Properties>
</file>