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166" w:rsidRDefault="00414166">
      <w:pPr>
        <w:widowControl/>
        <w:jc w:val="center"/>
        <w:outlineLvl w:val="1"/>
        <w:rPr>
          <w:rFonts w:ascii="inherit" w:eastAsia="微软雅黑" w:hAnsi="inherit" w:cs="Helvetica" w:hint="eastAsia"/>
          <w:color w:val="333333"/>
          <w:kern w:val="0"/>
          <w:sz w:val="45"/>
          <w:szCs w:val="45"/>
        </w:rPr>
      </w:pPr>
    </w:p>
    <w:p w:rsidR="00414166" w:rsidRDefault="00414166">
      <w:pPr>
        <w:widowControl/>
        <w:outlineLvl w:val="1"/>
        <w:rPr>
          <w:rFonts w:ascii="inherit" w:eastAsia="微软雅黑" w:hAnsi="inherit" w:cs="Helvetica" w:hint="eastAsia"/>
          <w:color w:val="333333"/>
          <w:kern w:val="0"/>
          <w:sz w:val="45"/>
          <w:szCs w:val="45"/>
        </w:rPr>
      </w:pPr>
    </w:p>
    <w:p w:rsidR="00414166" w:rsidRDefault="00943CDB">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红安经济社会调查队</w:t>
      </w:r>
    </w:p>
    <w:p w:rsidR="00414166" w:rsidRDefault="00943CDB">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2023</w:t>
      </w:r>
      <w:r>
        <w:rPr>
          <w:rFonts w:ascii="黑体" w:eastAsia="黑体" w:hAnsi="黑体" w:cs="Helvetica" w:hint="eastAsia"/>
          <w:color w:val="333333"/>
          <w:kern w:val="0"/>
          <w:sz w:val="44"/>
          <w:szCs w:val="44"/>
        </w:rPr>
        <w:t>年</w:t>
      </w:r>
      <w:r>
        <w:rPr>
          <w:rFonts w:ascii="黑体" w:eastAsia="黑体" w:hAnsi="黑体" w:cs="Helvetica" w:hint="eastAsia"/>
          <w:color w:val="333333"/>
          <w:kern w:val="0"/>
          <w:sz w:val="44"/>
          <w:szCs w:val="44"/>
        </w:rPr>
        <w:t>单位预算公开情况</w:t>
      </w:r>
      <w:r>
        <w:rPr>
          <w:rFonts w:ascii="黑体" w:eastAsia="黑体" w:hAnsi="黑体" w:cs="Helvetica"/>
          <w:color w:val="333333"/>
          <w:kern w:val="0"/>
          <w:sz w:val="44"/>
          <w:szCs w:val="44"/>
        </w:rPr>
        <w:t>说明</w:t>
      </w:r>
    </w:p>
    <w:p w:rsidR="00414166" w:rsidRDefault="00943CDB">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414166" w:rsidRDefault="00414166">
      <w:pPr>
        <w:widowControl/>
        <w:spacing w:line="480" w:lineRule="exact"/>
        <w:jc w:val="left"/>
        <w:rPr>
          <w:rFonts w:asciiTheme="minorEastAsia" w:hAnsiTheme="minorEastAsia" w:cs="Helvetica"/>
          <w:color w:val="333333"/>
          <w:kern w:val="0"/>
          <w:sz w:val="24"/>
          <w:szCs w:val="24"/>
        </w:rPr>
      </w:pP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414166" w:rsidRDefault="00943CD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414166" w:rsidRDefault="00943CDB">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414166" w:rsidRDefault="00943CDB">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414166" w:rsidRDefault="00414166">
      <w:pPr>
        <w:widowControl/>
        <w:spacing w:line="520" w:lineRule="exact"/>
        <w:ind w:firstLineChars="150" w:firstLine="361"/>
        <w:rPr>
          <w:rFonts w:asciiTheme="minorEastAsia" w:hAnsiTheme="minorEastAsia" w:cs="Helvetica"/>
          <w:b/>
          <w:color w:val="333333"/>
          <w:kern w:val="0"/>
          <w:sz w:val="24"/>
          <w:szCs w:val="24"/>
        </w:rPr>
      </w:pPr>
    </w:p>
    <w:p w:rsidR="00414166" w:rsidRDefault="00414166">
      <w:pPr>
        <w:widowControl/>
        <w:spacing w:line="520" w:lineRule="exact"/>
        <w:ind w:firstLineChars="150" w:firstLine="361"/>
        <w:rPr>
          <w:rFonts w:asciiTheme="minorEastAsia" w:hAnsiTheme="minorEastAsia" w:cs="Helvetica"/>
          <w:b/>
          <w:color w:val="333333"/>
          <w:kern w:val="0"/>
          <w:sz w:val="24"/>
          <w:szCs w:val="24"/>
        </w:rPr>
      </w:pPr>
    </w:p>
    <w:p w:rsidR="00414166" w:rsidRDefault="00414166">
      <w:pPr>
        <w:widowControl/>
        <w:spacing w:line="520" w:lineRule="exact"/>
        <w:ind w:firstLineChars="150" w:firstLine="361"/>
        <w:rPr>
          <w:rFonts w:asciiTheme="minorEastAsia" w:hAnsiTheme="minorEastAsia" w:cs="Helvetica"/>
          <w:b/>
          <w:color w:val="333333"/>
          <w:kern w:val="0"/>
          <w:sz w:val="24"/>
          <w:szCs w:val="24"/>
        </w:rPr>
      </w:pPr>
    </w:p>
    <w:p w:rsidR="00414166" w:rsidRDefault="00414166">
      <w:pPr>
        <w:widowControl/>
        <w:spacing w:line="520" w:lineRule="exact"/>
        <w:ind w:firstLineChars="150" w:firstLine="361"/>
        <w:rPr>
          <w:rFonts w:asciiTheme="minorEastAsia" w:hAnsiTheme="minorEastAsia" w:cs="Helvetica"/>
          <w:b/>
          <w:color w:val="333333"/>
          <w:kern w:val="0"/>
          <w:sz w:val="24"/>
          <w:szCs w:val="24"/>
        </w:rPr>
      </w:pPr>
    </w:p>
    <w:p w:rsidR="00E53D3E" w:rsidRDefault="00E53D3E">
      <w:pPr>
        <w:widowControl/>
        <w:spacing w:line="520" w:lineRule="exact"/>
        <w:ind w:firstLineChars="150" w:firstLine="361"/>
        <w:rPr>
          <w:rFonts w:asciiTheme="minorEastAsia" w:hAnsiTheme="minorEastAsia" w:cs="Helvetica" w:hint="eastAsia"/>
          <w:b/>
          <w:color w:val="333333"/>
          <w:kern w:val="0"/>
          <w:sz w:val="24"/>
          <w:szCs w:val="24"/>
        </w:rPr>
      </w:pPr>
      <w:bookmarkStart w:id="0" w:name="_GoBack"/>
      <w:bookmarkEnd w:id="0"/>
    </w:p>
    <w:p w:rsidR="00414166" w:rsidRDefault="00414166">
      <w:pPr>
        <w:widowControl/>
        <w:spacing w:line="520" w:lineRule="exact"/>
        <w:rPr>
          <w:rFonts w:asciiTheme="minorEastAsia" w:hAnsiTheme="minorEastAsia" w:cs="Helvetica"/>
          <w:b/>
          <w:color w:val="333333"/>
          <w:kern w:val="0"/>
          <w:sz w:val="24"/>
          <w:szCs w:val="24"/>
        </w:rPr>
      </w:pPr>
    </w:p>
    <w:p w:rsidR="00414166" w:rsidRDefault="00943CDB">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414166" w:rsidRDefault="00943CDB">
      <w:pPr>
        <w:widowControl/>
        <w:shd w:val="clear" w:color="auto" w:fill="FFFFFF"/>
        <w:spacing w:line="48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rsidR="00414166" w:rsidRDefault="00943CDB">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414166" w:rsidRDefault="00943CDB">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我单位设</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个内设机构：调查监测一科、调查监测二科。</w:t>
      </w:r>
    </w:p>
    <w:p w:rsidR="00414166" w:rsidRDefault="00943CDB">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楷体_GB2312" w:eastAsia="楷体_GB2312" w:hAnsi="楷体_GB2312" w:cs="楷体_GB2312" w:hint="eastAsia"/>
          <w:color w:val="000000" w:themeColor="text1"/>
          <w:kern w:val="0"/>
          <w:sz w:val="32"/>
          <w:szCs w:val="32"/>
        </w:rPr>
        <w:t>1</w:t>
      </w:r>
      <w:r>
        <w:rPr>
          <w:rFonts w:ascii="楷体_GB2312" w:eastAsia="楷体_GB2312" w:hAnsi="楷体_GB2312" w:cs="楷体_GB2312" w:hint="eastAsia"/>
          <w:color w:val="000000" w:themeColor="text1"/>
          <w:kern w:val="0"/>
          <w:sz w:val="32"/>
          <w:szCs w:val="32"/>
        </w:rPr>
        <w:t>、</w:t>
      </w:r>
      <w:r>
        <w:rPr>
          <w:rFonts w:ascii="楷体_GB2312" w:eastAsia="楷体_GB2312" w:hAnsi="楷体_GB2312" w:cs="楷体_GB2312" w:hint="eastAsia"/>
          <w:color w:val="000000" w:themeColor="text1"/>
          <w:kern w:val="0"/>
          <w:sz w:val="32"/>
          <w:szCs w:val="32"/>
        </w:rPr>
        <w:t>调查监测一科的主要职责是</w:t>
      </w:r>
      <w:r>
        <w:rPr>
          <w:rFonts w:ascii="楷体_GB2312" w:eastAsia="楷体_GB2312" w:hAnsi="楷体_GB2312" w:cs="楷体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414166" w:rsidRDefault="00943CDB">
      <w:pPr>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楷体_GB2312" w:eastAsia="楷体_GB2312" w:hAnsi="楷体_GB2312" w:cs="楷体_GB2312" w:hint="eastAsia"/>
          <w:color w:val="000000" w:themeColor="text1"/>
          <w:kern w:val="0"/>
          <w:sz w:val="32"/>
          <w:szCs w:val="32"/>
        </w:rPr>
        <w:t>2</w:t>
      </w:r>
      <w:r>
        <w:rPr>
          <w:rFonts w:ascii="楷体_GB2312" w:eastAsia="楷体_GB2312" w:hAnsi="楷体_GB2312" w:cs="楷体_GB2312" w:hint="eastAsia"/>
          <w:color w:val="000000" w:themeColor="text1"/>
          <w:kern w:val="0"/>
          <w:sz w:val="32"/>
          <w:szCs w:val="32"/>
        </w:rPr>
        <w:t>、</w:t>
      </w:r>
      <w:r>
        <w:rPr>
          <w:rFonts w:ascii="楷体_GB2312" w:eastAsia="楷体_GB2312" w:hAnsi="楷体_GB2312" w:cs="楷体_GB2312" w:hint="eastAsia"/>
          <w:color w:val="000000" w:themeColor="text1"/>
          <w:kern w:val="0"/>
          <w:sz w:val="32"/>
          <w:szCs w:val="32"/>
        </w:rPr>
        <w:t>调查监测二科的主要职责是</w:t>
      </w:r>
      <w:r>
        <w:rPr>
          <w:rFonts w:ascii="楷体_GB2312" w:eastAsia="楷体_GB2312" w:hAnsi="楷体_GB2312" w:cs="楷体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414166" w:rsidRDefault="00943CD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414166" w:rsidRDefault="00943CDB">
      <w:pPr>
        <w:widowControl/>
        <w:spacing w:line="520" w:lineRule="exact"/>
        <w:ind w:firstLine="480"/>
        <w:rPr>
          <w:rFonts w:ascii="仿宋" w:eastAsia="仿宋" w:hAnsi="仿宋" w:cs="仿宋_GB2312"/>
          <w:bCs/>
          <w:color w:val="000000"/>
          <w:kern w:val="0"/>
          <w:sz w:val="32"/>
          <w:szCs w:val="32"/>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楷体" w:eastAsia="楷体" w:hAnsi="楷体" w:cs="Helvetica" w:hint="eastAsia"/>
          <w:b/>
          <w:bCs/>
          <w:color w:val="333333"/>
          <w:kern w:val="0"/>
          <w:sz w:val="32"/>
          <w:szCs w:val="32"/>
        </w:rPr>
        <w:t>:</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w:t>
      </w:r>
      <w:r>
        <w:rPr>
          <w:rFonts w:ascii="仿宋" w:eastAsia="仿宋" w:hAnsi="仿宋" w:cs="仿宋_GB2312"/>
          <w:bCs/>
          <w:color w:val="000000"/>
          <w:kern w:val="0"/>
          <w:sz w:val="32"/>
          <w:szCs w:val="32"/>
        </w:rPr>
        <w:t>收入</w:t>
      </w:r>
      <w:r>
        <w:rPr>
          <w:rFonts w:ascii="仿宋" w:eastAsia="仿宋" w:hAnsi="仿宋" w:cs="仿宋_GB2312" w:hint="eastAsia"/>
          <w:bCs/>
          <w:color w:val="000000"/>
          <w:kern w:val="0"/>
          <w:sz w:val="32"/>
          <w:szCs w:val="32"/>
        </w:rPr>
        <w:t>为</w:t>
      </w:r>
      <w:r>
        <w:rPr>
          <w:rFonts w:ascii="仿宋" w:eastAsia="仿宋" w:hAnsi="仿宋" w:cs="仿宋_GB2312" w:hint="eastAsia"/>
          <w:bCs/>
          <w:color w:val="000000"/>
          <w:kern w:val="0"/>
          <w:sz w:val="32"/>
          <w:szCs w:val="32"/>
        </w:rPr>
        <w:t>99.84</w:t>
      </w:r>
      <w:r>
        <w:rPr>
          <w:rFonts w:ascii="仿宋" w:eastAsia="仿宋" w:hAnsi="仿宋" w:cs="仿宋_GB2312" w:hint="eastAsia"/>
          <w:bCs/>
          <w:color w:val="000000"/>
          <w:kern w:val="0"/>
          <w:sz w:val="32"/>
          <w:szCs w:val="32"/>
        </w:rPr>
        <w:t>万元，比上年增加</w:t>
      </w:r>
      <w:r>
        <w:rPr>
          <w:rFonts w:ascii="仿宋" w:eastAsia="仿宋" w:hAnsi="仿宋" w:cs="仿宋_GB2312" w:hint="eastAsia"/>
          <w:bCs/>
          <w:color w:val="000000"/>
          <w:kern w:val="0"/>
          <w:sz w:val="32"/>
          <w:szCs w:val="32"/>
        </w:rPr>
        <w:t>16.24</w:t>
      </w:r>
      <w:r>
        <w:rPr>
          <w:rFonts w:ascii="仿宋" w:eastAsia="仿宋" w:hAnsi="仿宋" w:cs="仿宋_GB2312" w:hint="eastAsia"/>
          <w:bCs/>
          <w:color w:val="000000"/>
          <w:kern w:val="0"/>
          <w:sz w:val="32"/>
          <w:szCs w:val="32"/>
        </w:rPr>
        <w:t>万</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增长</w:t>
      </w:r>
      <w:r>
        <w:rPr>
          <w:rFonts w:ascii="仿宋" w:eastAsia="仿宋" w:hAnsi="仿宋" w:cs="仿宋_GB2312" w:hint="eastAsia"/>
          <w:bCs/>
          <w:color w:val="000000"/>
          <w:kern w:val="0"/>
          <w:sz w:val="32"/>
          <w:szCs w:val="32"/>
        </w:rPr>
        <w:t>19.43</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。其中，经费拨款</w:t>
      </w:r>
      <w:r>
        <w:rPr>
          <w:rFonts w:ascii="仿宋" w:eastAsia="仿宋" w:hAnsi="仿宋" w:cs="仿宋_GB2312" w:hint="eastAsia"/>
          <w:bCs/>
          <w:color w:val="000000"/>
          <w:kern w:val="0"/>
          <w:sz w:val="32"/>
          <w:szCs w:val="32"/>
        </w:rPr>
        <w:t>99.84</w:t>
      </w:r>
      <w:r>
        <w:rPr>
          <w:rFonts w:ascii="仿宋" w:eastAsia="仿宋" w:hAnsi="仿宋" w:cs="仿宋_GB2312" w:hint="eastAsia"/>
          <w:bCs/>
          <w:color w:val="000000"/>
          <w:kern w:val="0"/>
          <w:sz w:val="32"/>
          <w:szCs w:val="32"/>
        </w:rPr>
        <w:t>万元，占本年收入的</w:t>
      </w:r>
      <w:r>
        <w:rPr>
          <w:rFonts w:ascii="仿宋" w:eastAsia="仿宋" w:hAnsi="仿宋" w:cs="仿宋_GB2312"/>
          <w:bCs/>
          <w:color w:val="000000"/>
          <w:kern w:val="0"/>
          <w:sz w:val="32"/>
          <w:szCs w:val="32"/>
        </w:rPr>
        <w:t>100</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，无上</w:t>
      </w:r>
      <w:r>
        <w:rPr>
          <w:rFonts w:ascii="仿宋" w:eastAsia="仿宋" w:hAnsi="仿宋" w:cs="仿宋_GB2312"/>
          <w:bCs/>
          <w:color w:val="000000"/>
          <w:kern w:val="0"/>
          <w:sz w:val="32"/>
          <w:szCs w:val="32"/>
        </w:rPr>
        <w:t>年结转经费和其他收入预算。</w:t>
      </w:r>
    </w:p>
    <w:p w:rsidR="00414166" w:rsidRDefault="00943CDB">
      <w:pPr>
        <w:widowControl/>
        <w:spacing w:line="520" w:lineRule="exact"/>
        <w:ind w:firstLine="480"/>
        <w:rPr>
          <w:rFonts w:ascii="楷体" w:eastAsia="楷体" w:hAnsi="楷体" w:cs="Helvetica"/>
          <w:b/>
          <w:bCs/>
          <w:color w:val="333333"/>
          <w:kern w:val="0"/>
          <w:sz w:val="32"/>
          <w:szCs w:val="32"/>
        </w:rPr>
      </w:pPr>
      <w:r>
        <w:rPr>
          <w:rFonts w:ascii="仿宋_GB2312" w:eastAsia="仿宋_GB2312" w:hint="eastAsia"/>
          <w:sz w:val="32"/>
        </w:rPr>
        <w:t>收入增加原因：经费拨款增加</w:t>
      </w:r>
      <w:r>
        <w:rPr>
          <w:rFonts w:ascii="仿宋" w:eastAsia="仿宋" w:hAnsi="仿宋" w:cs="仿宋_GB2312" w:hint="eastAsia"/>
          <w:bCs/>
          <w:color w:val="000000"/>
          <w:kern w:val="0"/>
          <w:sz w:val="32"/>
          <w:szCs w:val="32"/>
        </w:rPr>
        <w:t>16.24</w:t>
      </w:r>
      <w:r>
        <w:rPr>
          <w:rFonts w:ascii="仿宋_GB2312" w:eastAsia="仿宋_GB2312" w:hint="eastAsia"/>
          <w:sz w:val="32"/>
        </w:rPr>
        <w:t>万元。</w:t>
      </w:r>
    </w:p>
    <w:p w:rsidR="00414166" w:rsidRDefault="00943CDB">
      <w:pPr>
        <w:widowControl/>
        <w:spacing w:line="520" w:lineRule="exact"/>
        <w:ind w:firstLine="480"/>
        <w:rPr>
          <w:rFonts w:ascii="楷体" w:eastAsia="楷体" w:hAnsi="楷体" w:cs="Helvetica"/>
          <w:b/>
          <w:bCs/>
          <w:color w:val="333333"/>
          <w:kern w:val="0"/>
          <w:sz w:val="32"/>
          <w:szCs w:val="32"/>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年本年支出</w:t>
      </w:r>
      <w:r>
        <w:rPr>
          <w:rFonts w:ascii="仿宋" w:eastAsia="仿宋" w:hAnsi="仿宋" w:cs="仿宋_GB2312" w:hint="eastAsia"/>
          <w:bCs/>
          <w:color w:val="000000"/>
          <w:kern w:val="0"/>
          <w:sz w:val="32"/>
          <w:szCs w:val="32"/>
        </w:rPr>
        <w:t>99.84</w:t>
      </w:r>
      <w:r>
        <w:rPr>
          <w:rFonts w:ascii="仿宋" w:eastAsia="仿宋" w:hAnsi="仿宋" w:cs="仿宋_GB2312" w:hint="eastAsia"/>
          <w:bCs/>
          <w:color w:val="000000"/>
          <w:kern w:val="0"/>
          <w:sz w:val="32"/>
          <w:szCs w:val="32"/>
        </w:rPr>
        <w:t>万元</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比上年</w:t>
      </w:r>
      <w:r>
        <w:rPr>
          <w:rFonts w:ascii="仿宋" w:eastAsia="仿宋" w:hAnsi="仿宋" w:cs="仿宋_GB2312"/>
          <w:bCs/>
          <w:color w:val="000000"/>
          <w:kern w:val="0"/>
          <w:sz w:val="32"/>
          <w:szCs w:val="32"/>
        </w:rPr>
        <w:t>增加</w:t>
      </w:r>
      <w:r>
        <w:rPr>
          <w:rFonts w:ascii="仿宋" w:eastAsia="仿宋" w:hAnsi="仿宋" w:cs="仿宋_GB2312" w:hint="eastAsia"/>
          <w:bCs/>
          <w:color w:val="000000"/>
          <w:kern w:val="0"/>
          <w:sz w:val="32"/>
          <w:szCs w:val="32"/>
        </w:rPr>
        <w:t>16.24</w:t>
      </w:r>
      <w:r>
        <w:rPr>
          <w:rFonts w:ascii="仿宋" w:eastAsia="仿宋" w:hAnsi="仿宋" w:cs="仿宋_GB2312" w:hint="eastAsia"/>
          <w:bCs/>
          <w:color w:val="000000"/>
          <w:kern w:val="0"/>
          <w:sz w:val="32"/>
          <w:szCs w:val="32"/>
        </w:rPr>
        <w:t>万</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增长</w:t>
      </w:r>
      <w:r>
        <w:rPr>
          <w:rFonts w:ascii="仿宋" w:eastAsia="仿宋" w:hAnsi="仿宋" w:cs="仿宋_GB2312" w:hint="eastAsia"/>
          <w:bCs/>
          <w:color w:val="000000"/>
          <w:kern w:val="0"/>
          <w:sz w:val="32"/>
          <w:szCs w:val="32"/>
        </w:rPr>
        <w:t>19.43</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。其中，基本支出</w:t>
      </w:r>
      <w:r>
        <w:rPr>
          <w:rFonts w:ascii="仿宋" w:eastAsia="仿宋" w:hAnsi="仿宋" w:cs="仿宋_GB2312" w:hint="eastAsia"/>
          <w:bCs/>
          <w:color w:val="000000"/>
          <w:kern w:val="0"/>
          <w:sz w:val="32"/>
          <w:szCs w:val="32"/>
        </w:rPr>
        <w:t>86.84</w:t>
      </w:r>
      <w:r>
        <w:rPr>
          <w:rFonts w:ascii="仿宋" w:eastAsia="仿宋" w:hAnsi="仿宋" w:cs="仿宋_GB2312" w:hint="eastAsia"/>
          <w:bCs/>
          <w:color w:val="000000"/>
          <w:kern w:val="0"/>
          <w:sz w:val="32"/>
          <w:szCs w:val="32"/>
        </w:rPr>
        <w:t>万元，占总支出的</w:t>
      </w:r>
      <w:r>
        <w:rPr>
          <w:rFonts w:ascii="仿宋" w:eastAsia="仿宋" w:hAnsi="仿宋" w:cs="仿宋_GB2312" w:hint="eastAsia"/>
          <w:bCs/>
          <w:color w:val="000000"/>
          <w:kern w:val="0"/>
          <w:sz w:val="32"/>
          <w:szCs w:val="32"/>
        </w:rPr>
        <w:t>86.98</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；项目支出</w:t>
      </w:r>
      <w:r>
        <w:rPr>
          <w:rFonts w:ascii="仿宋" w:eastAsia="仿宋" w:hAnsi="仿宋" w:cs="仿宋_GB2312" w:hint="eastAsia"/>
          <w:bCs/>
          <w:color w:val="000000"/>
          <w:kern w:val="0"/>
          <w:sz w:val="32"/>
          <w:szCs w:val="32"/>
        </w:rPr>
        <w:t>13</w:t>
      </w:r>
      <w:r>
        <w:rPr>
          <w:rFonts w:ascii="仿宋" w:eastAsia="仿宋" w:hAnsi="仿宋" w:cs="仿宋_GB2312" w:hint="eastAsia"/>
          <w:bCs/>
          <w:color w:val="000000"/>
          <w:kern w:val="0"/>
          <w:sz w:val="32"/>
          <w:szCs w:val="32"/>
        </w:rPr>
        <w:t>万元，占总支出的</w:t>
      </w:r>
      <w:r>
        <w:rPr>
          <w:rFonts w:ascii="仿宋" w:eastAsia="仿宋" w:hAnsi="仿宋" w:cs="仿宋_GB2312" w:hint="eastAsia"/>
          <w:bCs/>
          <w:color w:val="000000"/>
          <w:kern w:val="0"/>
          <w:sz w:val="32"/>
          <w:szCs w:val="32"/>
        </w:rPr>
        <w:t>13.02</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。本年支出构成为：一般公共服务支出</w:t>
      </w:r>
      <w:r>
        <w:rPr>
          <w:rFonts w:ascii="仿宋" w:eastAsia="仿宋" w:hAnsi="仿宋" w:cs="仿宋_GB2312" w:hint="eastAsia"/>
          <w:bCs/>
          <w:color w:val="000000"/>
          <w:kern w:val="0"/>
          <w:sz w:val="32"/>
          <w:szCs w:val="32"/>
        </w:rPr>
        <w:t>79.83</w:t>
      </w:r>
      <w:r>
        <w:rPr>
          <w:rFonts w:ascii="仿宋" w:eastAsia="仿宋" w:hAnsi="仿宋" w:cs="仿宋_GB2312" w:hint="eastAsia"/>
          <w:bCs/>
          <w:color w:val="000000"/>
          <w:kern w:val="0"/>
          <w:sz w:val="32"/>
          <w:szCs w:val="32"/>
        </w:rPr>
        <w:t>万元，占本年支</w:t>
      </w:r>
      <w:r>
        <w:rPr>
          <w:rFonts w:ascii="仿宋" w:eastAsia="仿宋" w:hAnsi="仿宋" w:cs="仿宋_GB2312" w:hint="eastAsia"/>
          <w:bCs/>
          <w:color w:val="000000"/>
          <w:kern w:val="0"/>
          <w:sz w:val="32"/>
          <w:szCs w:val="32"/>
        </w:rPr>
        <w:lastRenderedPageBreak/>
        <w:t>出</w:t>
      </w:r>
      <w:r>
        <w:rPr>
          <w:rFonts w:ascii="仿宋" w:eastAsia="仿宋" w:hAnsi="仿宋" w:cs="仿宋_GB2312" w:hint="eastAsia"/>
          <w:bCs/>
          <w:color w:val="000000"/>
          <w:kern w:val="0"/>
          <w:sz w:val="32"/>
          <w:szCs w:val="32"/>
        </w:rPr>
        <w:t>79.96</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；社会保障和就业支出</w:t>
      </w:r>
      <w:r>
        <w:rPr>
          <w:rFonts w:ascii="仿宋" w:eastAsia="仿宋" w:hAnsi="仿宋" w:cs="仿宋_GB2312" w:hint="eastAsia"/>
          <w:bCs/>
          <w:color w:val="000000"/>
          <w:kern w:val="0"/>
          <w:sz w:val="32"/>
          <w:szCs w:val="32"/>
        </w:rPr>
        <w:t>13.34</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13.36</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；住房保障支出</w:t>
      </w:r>
      <w:r>
        <w:rPr>
          <w:rFonts w:ascii="仿宋" w:eastAsia="仿宋" w:hAnsi="仿宋" w:cs="仿宋_GB2312" w:hint="eastAsia"/>
          <w:bCs/>
          <w:color w:val="000000"/>
          <w:kern w:val="0"/>
          <w:sz w:val="32"/>
          <w:szCs w:val="32"/>
        </w:rPr>
        <w:t>6.67</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6.68</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w:t>
      </w:r>
    </w:p>
    <w:p w:rsidR="00414166" w:rsidRDefault="00943CDB">
      <w:pPr>
        <w:pStyle w:val="a6"/>
        <w:widowControl/>
        <w:spacing w:before="0" w:beforeAutospacing="0" w:after="0" w:afterAutospacing="0"/>
        <w:ind w:firstLineChars="200" w:firstLine="640"/>
        <w:jc w:val="both"/>
        <w:rPr>
          <w:rFonts w:ascii="仿宋_GB2312" w:eastAsia="仿宋_GB2312" w:cstheme="minorBidi"/>
          <w:kern w:val="2"/>
          <w:sz w:val="32"/>
        </w:rPr>
      </w:pPr>
      <w:r>
        <w:rPr>
          <w:rFonts w:ascii="仿宋_GB2312" w:eastAsia="仿宋_GB2312" w:cstheme="minorBidi" w:hint="eastAsia"/>
          <w:kern w:val="2"/>
          <w:sz w:val="32"/>
        </w:rPr>
        <w:t>支出增加原因：（</w:t>
      </w:r>
      <w:r>
        <w:rPr>
          <w:rFonts w:ascii="仿宋_GB2312" w:eastAsia="仿宋_GB2312" w:cstheme="minorBidi" w:hint="eastAsia"/>
          <w:kern w:val="2"/>
          <w:sz w:val="32"/>
        </w:rPr>
        <w:t>1</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年基本支出比上年增加</w:t>
      </w:r>
      <w:r>
        <w:rPr>
          <w:rFonts w:ascii="仿宋" w:eastAsia="仿宋" w:hAnsi="仿宋" w:cs="仿宋_GB2312" w:hint="eastAsia"/>
          <w:bCs/>
          <w:color w:val="000000"/>
          <w:sz w:val="32"/>
          <w:szCs w:val="32"/>
        </w:rPr>
        <w:t>9.24</w:t>
      </w:r>
      <w:r>
        <w:rPr>
          <w:rFonts w:ascii="仿宋_GB2312" w:eastAsia="仿宋_GB2312" w:cstheme="minorBidi" w:hint="eastAsia"/>
          <w:kern w:val="2"/>
          <w:sz w:val="32"/>
        </w:rPr>
        <w:t>万元，主要是基本工资</w:t>
      </w:r>
      <w:r>
        <w:rPr>
          <w:rFonts w:ascii="仿宋_GB2312" w:eastAsia="仿宋_GB2312" w:cstheme="minorBidi"/>
          <w:kern w:val="2"/>
          <w:sz w:val="32"/>
        </w:rPr>
        <w:t>调标与绩效</w:t>
      </w:r>
      <w:r>
        <w:rPr>
          <w:rFonts w:ascii="仿宋_GB2312" w:eastAsia="仿宋_GB2312" w:cstheme="minorBidi" w:hint="eastAsia"/>
          <w:kern w:val="2"/>
          <w:sz w:val="32"/>
        </w:rPr>
        <w:t>的支出增加；</w:t>
      </w:r>
    </w:p>
    <w:p w:rsidR="00414166" w:rsidRDefault="00943CDB">
      <w:pPr>
        <w:pStyle w:val="a6"/>
        <w:widowControl/>
        <w:spacing w:before="0" w:beforeAutospacing="0" w:after="0" w:afterAutospacing="0"/>
        <w:ind w:firstLineChars="200" w:firstLine="640"/>
        <w:jc w:val="both"/>
        <w:rPr>
          <w:rFonts w:ascii="仿宋" w:eastAsia="仿宋" w:hAnsi="仿宋" w:cs="仿宋_GB2312"/>
          <w:bCs/>
          <w:color w:val="000000"/>
          <w:sz w:val="32"/>
          <w:szCs w:val="32"/>
        </w:rPr>
      </w:pPr>
      <w:r>
        <w:rPr>
          <w:rFonts w:ascii="仿宋_GB2312" w:eastAsia="仿宋_GB2312" w:cstheme="minorBidi" w:hint="eastAsia"/>
          <w:kern w:val="2"/>
          <w:sz w:val="32"/>
        </w:rPr>
        <w:t>（</w:t>
      </w:r>
      <w:r>
        <w:rPr>
          <w:rFonts w:ascii="仿宋_GB2312" w:eastAsia="仿宋_GB2312" w:cstheme="minorBidi" w:hint="eastAsia"/>
          <w:kern w:val="2"/>
          <w:sz w:val="32"/>
        </w:rPr>
        <w:t>2</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年项目支出比上年增加</w:t>
      </w:r>
      <w:r>
        <w:rPr>
          <w:rFonts w:ascii="仿宋_GB2312" w:eastAsia="仿宋_GB2312" w:cstheme="minorBidi" w:hint="eastAsia"/>
          <w:kern w:val="2"/>
          <w:sz w:val="32"/>
        </w:rPr>
        <w:t>7</w:t>
      </w:r>
      <w:r>
        <w:rPr>
          <w:rFonts w:ascii="仿宋_GB2312" w:eastAsia="仿宋_GB2312" w:cstheme="minorBidi" w:hint="eastAsia"/>
          <w:kern w:val="2"/>
          <w:sz w:val="32"/>
        </w:rPr>
        <w:t>万元，</w:t>
      </w:r>
      <w:r>
        <w:rPr>
          <w:rFonts w:ascii="仿宋_GB2312" w:eastAsia="仿宋_GB2312" w:cstheme="minorBidi" w:hint="eastAsia"/>
          <w:kern w:val="2"/>
          <w:sz w:val="32"/>
        </w:rPr>
        <w:t>主要是</w:t>
      </w:r>
      <w:r>
        <w:rPr>
          <w:rFonts w:ascii="仿宋_GB2312" w:eastAsia="仿宋_GB2312" w:cstheme="minorBidi" w:hint="eastAsia"/>
          <w:kern w:val="2"/>
          <w:sz w:val="32"/>
        </w:rPr>
        <w:t>我单位加大了对数据质量核查、统计执法检查以及“四下”单位抽样调查的工作力度，故项目支出增加</w:t>
      </w:r>
      <w:r>
        <w:rPr>
          <w:rFonts w:ascii="仿宋" w:eastAsia="仿宋" w:hAnsi="仿宋" w:cs="仿宋_GB2312"/>
          <w:bCs/>
          <w:color w:val="000000"/>
          <w:sz w:val="32"/>
          <w:szCs w:val="32"/>
        </w:rPr>
        <w:t>。</w:t>
      </w:r>
    </w:p>
    <w:p w:rsidR="00414166" w:rsidRDefault="00943CDB">
      <w:pPr>
        <w:widowControl/>
        <w:spacing w:line="520" w:lineRule="exact"/>
        <w:ind w:firstLineChars="100" w:firstLine="321"/>
        <w:rPr>
          <w:rFonts w:ascii="黑体" w:eastAsia="黑体" w:hAnsi="黑体" w:cs="Helvetica"/>
          <w:b/>
          <w:bCs/>
          <w:color w:val="333333"/>
          <w:kern w:val="0"/>
          <w:sz w:val="32"/>
          <w:szCs w:val="32"/>
        </w:rPr>
      </w:pPr>
      <w:r>
        <w:rPr>
          <w:rFonts w:ascii="仿宋" w:eastAsia="仿宋" w:hAnsi="仿宋" w:cs="Helvetica" w:hint="eastAsia"/>
          <w:b/>
          <w:bCs/>
          <w:color w:val="333333"/>
          <w:kern w:val="0"/>
          <w:sz w:val="32"/>
          <w:szCs w:val="32"/>
        </w:rPr>
        <w:t xml:space="preserve">　</w:t>
      </w:r>
      <w:r>
        <w:rPr>
          <w:rFonts w:ascii="黑体" w:eastAsia="黑体" w:hAnsi="黑体" w:cs="Helvetica" w:hint="eastAsia"/>
          <w:color w:val="333333"/>
          <w:kern w:val="0"/>
          <w:sz w:val="32"/>
          <w:szCs w:val="32"/>
        </w:rPr>
        <w:t>四、机关运行经费安排情况</w:t>
      </w:r>
    </w:p>
    <w:p w:rsidR="00414166" w:rsidRDefault="00943CDB">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Helvetica" w:hint="eastAsia"/>
          <w:bCs/>
          <w:color w:val="333333"/>
          <w:kern w:val="0"/>
          <w:sz w:val="32"/>
          <w:szCs w:val="32"/>
        </w:rPr>
        <w:t>2023</w:t>
      </w:r>
      <w:r>
        <w:rPr>
          <w:rFonts w:ascii="仿宋" w:eastAsia="仿宋" w:hAnsi="仿宋" w:cs="Helvetica" w:hint="eastAsia"/>
          <w:bCs/>
          <w:color w:val="333333"/>
          <w:kern w:val="0"/>
          <w:sz w:val="32"/>
          <w:szCs w:val="32"/>
        </w:rPr>
        <w:t>年运行经费预算总额为</w:t>
      </w:r>
      <w:r>
        <w:rPr>
          <w:rFonts w:ascii="仿宋" w:eastAsia="仿宋" w:hAnsi="仿宋" w:cs="Helvetica" w:hint="eastAsia"/>
          <w:bCs/>
          <w:color w:val="333333"/>
          <w:kern w:val="0"/>
          <w:sz w:val="32"/>
          <w:szCs w:val="32"/>
        </w:rPr>
        <w:t>10</w:t>
      </w:r>
      <w:r>
        <w:rPr>
          <w:rFonts w:ascii="仿宋" w:eastAsia="仿宋" w:hAnsi="仿宋" w:cs="Helvetica" w:hint="eastAsia"/>
          <w:bCs/>
          <w:color w:val="333333"/>
          <w:kern w:val="0"/>
          <w:sz w:val="32"/>
          <w:szCs w:val="32"/>
        </w:rPr>
        <w:t>万元，</w:t>
      </w:r>
      <w:r>
        <w:rPr>
          <w:rFonts w:ascii="仿宋" w:eastAsia="仿宋" w:hAnsi="仿宋" w:cs="Arial" w:hint="eastAsia"/>
          <w:color w:val="333333"/>
          <w:sz w:val="32"/>
          <w:szCs w:val="32"/>
        </w:rPr>
        <w:t>全部</w:t>
      </w:r>
      <w:r>
        <w:rPr>
          <w:rFonts w:ascii="仿宋" w:eastAsia="仿宋" w:hAnsi="仿宋" w:cs="Arial"/>
          <w:color w:val="333333"/>
          <w:sz w:val="32"/>
          <w:szCs w:val="32"/>
        </w:rPr>
        <w:t>为</w:t>
      </w:r>
      <w:r>
        <w:rPr>
          <w:rFonts w:ascii="仿宋" w:eastAsia="仿宋" w:hAnsi="仿宋" w:cs="Arial" w:hint="eastAsia"/>
          <w:color w:val="333333"/>
          <w:sz w:val="32"/>
          <w:szCs w:val="32"/>
        </w:rPr>
        <w:t>商品和服务支出，日常公用支出与上年持平</w:t>
      </w:r>
      <w:r>
        <w:rPr>
          <w:rFonts w:ascii="仿宋" w:eastAsia="仿宋" w:hAnsi="仿宋" w:cs="Arial"/>
          <w:color w:val="333333"/>
          <w:sz w:val="32"/>
          <w:szCs w:val="32"/>
        </w:rPr>
        <w:t>。</w:t>
      </w:r>
    </w:p>
    <w:p w:rsidR="00414166" w:rsidRDefault="00943CDB">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Helvetica" w:hint="eastAsia"/>
          <w:bCs/>
          <w:color w:val="333333"/>
          <w:kern w:val="0"/>
          <w:sz w:val="32"/>
          <w:szCs w:val="32"/>
        </w:rPr>
        <w:t>机</w:t>
      </w:r>
      <w:r>
        <w:rPr>
          <w:rFonts w:ascii="仿宋" w:eastAsia="仿宋" w:hAnsi="仿宋" w:cs="Helvetica"/>
          <w:bCs/>
          <w:color w:val="333333"/>
          <w:kern w:val="0"/>
          <w:sz w:val="32"/>
          <w:szCs w:val="32"/>
        </w:rPr>
        <w:t>关运</w:t>
      </w:r>
      <w:r>
        <w:rPr>
          <w:rFonts w:ascii="仿宋" w:eastAsia="仿宋" w:hAnsi="仿宋" w:cs="Helvetica" w:hint="eastAsia"/>
          <w:bCs/>
          <w:color w:val="333333"/>
          <w:kern w:val="0"/>
          <w:sz w:val="32"/>
          <w:szCs w:val="32"/>
        </w:rPr>
        <w:t>行</w:t>
      </w:r>
      <w:r>
        <w:rPr>
          <w:rFonts w:ascii="仿宋" w:eastAsia="仿宋" w:hAnsi="仿宋" w:cs="Helvetica"/>
          <w:bCs/>
          <w:color w:val="333333"/>
          <w:kern w:val="0"/>
          <w:sz w:val="32"/>
          <w:szCs w:val="32"/>
        </w:rPr>
        <w:t>经费</w:t>
      </w:r>
      <w:r>
        <w:rPr>
          <w:rFonts w:ascii="仿宋" w:eastAsia="仿宋" w:hAnsi="仿宋" w:cs="Helvetica" w:hint="eastAsia"/>
          <w:bCs/>
          <w:color w:val="333333"/>
          <w:kern w:val="0"/>
          <w:sz w:val="32"/>
          <w:szCs w:val="32"/>
        </w:rPr>
        <w:t>分项为：办公费</w:t>
      </w:r>
      <w:r>
        <w:rPr>
          <w:rFonts w:ascii="仿宋" w:eastAsia="仿宋" w:hAnsi="仿宋" w:cs="Helvetica" w:hint="eastAsia"/>
          <w:bCs/>
          <w:color w:val="333333"/>
          <w:kern w:val="0"/>
          <w:sz w:val="32"/>
          <w:szCs w:val="32"/>
        </w:rPr>
        <w:t>0.25</w:t>
      </w:r>
      <w:r>
        <w:rPr>
          <w:rFonts w:ascii="仿宋" w:eastAsia="仿宋" w:hAnsi="仿宋" w:cs="Helvetica" w:hint="eastAsia"/>
          <w:bCs/>
          <w:color w:val="333333"/>
          <w:kern w:val="0"/>
          <w:sz w:val="32"/>
          <w:szCs w:val="32"/>
        </w:rPr>
        <w:t>万元，邮电费</w:t>
      </w:r>
      <w:r>
        <w:rPr>
          <w:rFonts w:ascii="仿宋" w:eastAsia="仿宋" w:hAnsi="仿宋" w:cs="Helvetica" w:hint="eastAsia"/>
          <w:bCs/>
          <w:color w:val="333333"/>
          <w:kern w:val="0"/>
          <w:sz w:val="32"/>
          <w:szCs w:val="32"/>
        </w:rPr>
        <w:t>0.3</w:t>
      </w:r>
      <w:r>
        <w:rPr>
          <w:rFonts w:ascii="仿宋" w:eastAsia="仿宋" w:hAnsi="仿宋" w:cs="Helvetica" w:hint="eastAsia"/>
          <w:bCs/>
          <w:color w:val="333333"/>
          <w:kern w:val="0"/>
          <w:sz w:val="32"/>
          <w:szCs w:val="32"/>
        </w:rPr>
        <w:t>万元，差旅费</w:t>
      </w:r>
      <w:r>
        <w:rPr>
          <w:rFonts w:ascii="仿宋" w:eastAsia="仿宋" w:hAnsi="仿宋" w:cs="Helvetica" w:hint="eastAsia"/>
          <w:bCs/>
          <w:color w:val="333333"/>
          <w:kern w:val="0"/>
          <w:sz w:val="32"/>
          <w:szCs w:val="32"/>
        </w:rPr>
        <w:t>1</w:t>
      </w:r>
      <w:r>
        <w:rPr>
          <w:rFonts w:ascii="仿宋" w:eastAsia="仿宋" w:hAnsi="仿宋" w:cs="Helvetica" w:hint="eastAsia"/>
          <w:bCs/>
          <w:color w:val="333333"/>
          <w:kern w:val="0"/>
          <w:sz w:val="32"/>
          <w:szCs w:val="32"/>
        </w:rPr>
        <w:t>万元，</w:t>
      </w:r>
      <w:r>
        <w:rPr>
          <w:rFonts w:ascii="仿宋" w:eastAsia="仿宋" w:hAnsi="仿宋" w:cs="Helvetica" w:hint="eastAsia"/>
          <w:bCs/>
          <w:color w:val="333333"/>
          <w:kern w:val="0"/>
          <w:sz w:val="32"/>
          <w:szCs w:val="32"/>
        </w:rPr>
        <w:t>电</w:t>
      </w:r>
      <w:r>
        <w:rPr>
          <w:rFonts w:ascii="仿宋" w:eastAsia="仿宋" w:hAnsi="仿宋" w:cs="Helvetica" w:hint="eastAsia"/>
          <w:bCs/>
          <w:color w:val="333333"/>
          <w:kern w:val="0"/>
          <w:sz w:val="32"/>
          <w:szCs w:val="32"/>
        </w:rPr>
        <w:t>费</w:t>
      </w:r>
      <w:r>
        <w:rPr>
          <w:rFonts w:ascii="仿宋" w:eastAsia="仿宋" w:hAnsi="仿宋" w:cs="Helvetica" w:hint="eastAsia"/>
          <w:bCs/>
          <w:color w:val="333333"/>
          <w:kern w:val="0"/>
          <w:sz w:val="32"/>
          <w:szCs w:val="32"/>
        </w:rPr>
        <w:t>1</w:t>
      </w:r>
      <w:r>
        <w:rPr>
          <w:rFonts w:ascii="仿宋" w:eastAsia="仿宋" w:hAnsi="仿宋" w:cs="Helvetica" w:hint="eastAsia"/>
          <w:bCs/>
          <w:color w:val="333333"/>
          <w:kern w:val="0"/>
          <w:sz w:val="32"/>
          <w:szCs w:val="32"/>
        </w:rPr>
        <w:t>万元，</w:t>
      </w:r>
      <w:r>
        <w:rPr>
          <w:rFonts w:ascii="仿宋" w:eastAsia="仿宋" w:hAnsi="仿宋" w:cs="Helvetica" w:hint="eastAsia"/>
          <w:bCs/>
          <w:color w:val="333333"/>
          <w:kern w:val="0"/>
          <w:sz w:val="32"/>
          <w:szCs w:val="32"/>
        </w:rPr>
        <w:t>水</w:t>
      </w:r>
      <w:r>
        <w:rPr>
          <w:rFonts w:ascii="仿宋" w:eastAsia="仿宋" w:hAnsi="仿宋" w:cs="Helvetica" w:hint="eastAsia"/>
          <w:bCs/>
          <w:color w:val="333333"/>
          <w:kern w:val="0"/>
          <w:sz w:val="32"/>
          <w:szCs w:val="32"/>
        </w:rPr>
        <w:t>费</w:t>
      </w:r>
      <w:r>
        <w:rPr>
          <w:rFonts w:ascii="仿宋" w:eastAsia="仿宋" w:hAnsi="仿宋" w:cs="Helvetica" w:hint="eastAsia"/>
          <w:bCs/>
          <w:color w:val="333333"/>
          <w:kern w:val="0"/>
          <w:sz w:val="32"/>
          <w:szCs w:val="32"/>
        </w:rPr>
        <w:t>0.02</w:t>
      </w:r>
      <w:r>
        <w:rPr>
          <w:rFonts w:ascii="仿宋" w:eastAsia="仿宋" w:hAnsi="仿宋" w:cs="Helvetica" w:hint="eastAsia"/>
          <w:bCs/>
          <w:color w:val="333333"/>
          <w:kern w:val="0"/>
          <w:sz w:val="32"/>
          <w:szCs w:val="32"/>
        </w:rPr>
        <w:t>万元，</w:t>
      </w:r>
      <w:r>
        <w:rPr>
          <w:rFonts w:ascii="仿宋" w:eastAsia="仿宋" w:hAnsi="仿宋" w:cs="Helvetica" w:hint="eastAsia"/>
          <w:bCs/>
          <w:color w:val="333333"/>
          <w:kern w:val="0"/>
          <w:sz w:val="32"/>
          <w:szCs w:val="32"/>
        </w:rPr>
        <w:t>印刷</w:t>
      </w:r>
      <w:r>
        <w:rPr>
          <w:rFonts w:ascii="仿宋" w:eastAsia="仿宋" w:hAnsi="仿宋" w:cs="Helvetica"/>
          <w:bCs/>
          <w:color w:val="333333"/>
          <w:kern w:val="0"/>
          <w:sz w:val="32"/>
          <w:szCs w:val="32"/>
        </w:rPr>
        <w:t>费</w:t>
      </w:r>
      <w:r>
        <w:rPr>
          <w:rFonts w:ascii="仿宋" w:eastAsia="仿宋" w:hAnsi="仿宋" w:cs="Helvetica" w:hint="eastAsia"/>
          <w:bCs/>
          <w:color w:val="333333"/>
          <w:kern w:val="0"/>
          <w:sz w:val="32"/>
          <w:szCs w:val="32"/>
        </w:rPr>
        <w:t>0.5</w:t>
      </w:r>
      <w:r>
        <w:rPr>
          <w:rFonts w:ascii="仿宋" w:eastAsia="仿宋" w:hAnsi="仿宋" w:cs="Helvetica" w:hint="eastAsia"/>
          <w:bCs/>
          <w:color w:val="333333"/>
          <w:kern w:val="0"/>
          <w:sz w:val="32"/>
          <w:szCs w:val="32"/>
        </w:rPr>
        <w:t>万</w:t>
      </w:r>
      <w:r>
        <w:rPr>
          <w:rFonts w:ascii="仿宋" w:eastAsia="仿宋" w:hAnsi="仿宋" w:cs="Helvetica"/>
          <w:bCs/>
          <w:color w:val="333333"/>
          <w:kern w:val="0"/>
          <w:sz w:val="32"/>
          <w:szCs w:val="32"/>
        </w:rPr>
        <w:t>元，</w:t>
      </w:r>
      <w:r>
        <w:rPr>
          <w:rFonts w:ascii="仿宋" w:eastAsia="仿宋" w:hAnsi="仿宋" w:cs="Helvetica" w:hint="eastAsia"/>
          <w:bCs/>
          <w:color w:val="333333"/>
          <w:kern w:val="0"/>
          <w:sz w:val="32"/>
          <w:szCs w:val="32"/>
        </w:rPr>
        <w:t>工会经费</w:t>
      </w:r>
      <w:r>
        <w:rPr>
          <w:rFonts w:ascii="仿宋" w:eastAsia="仿宋" w:hAnsi="仿宋" w:cs="Helvetica" w:hint="eastAsia"/>
          <w:bCs/>
          <w:color w:val="333333"/>
          <w:kern w:val="0"/>
          <w:sz w:val="32"/>
          <w:szCs w:val="32"/>
        </w:rPr>
        <w:t>1.3</w:t>
      </w:r>
      <w:r>
        <w:rPr>
          <w:rFonts w:ascii="仿宋" w:eastAsia="仿宋" w:hAnsi="仿宋" w:cs="Helvetica" w:hint="eastAsia"/>
          <w:bCs/>
          <w:color w:val="333333"/>
          <w:kern w:val="0"/>
          <w:sz w:val="32"/>
          <w:szCs w:val="32"/>
        </w:rPr>
        <w:t>万元，福利费</w:t>
      </w:r>
      <w:r>
        <w:rPr>
          <w:rFonts w:ascii="仿宋" w:eastAsia="仿宋" w:hAnsi="仿宋" w:cs="Helvetica" w:hint="eastAsia"/>
          <w:bCs/>
          <w:color w:val="333333"/>
          <w:kern w:val="0"/>
          <w:sz w:val="32"/>
          <w:szCs w:val="32"/>
        </w:rPr>
        <w:t>0.95</w:t>
      </w:r>
      <w:r>
        <w:rPr>
          <w:rFonts w:ascii="仿宋" w:eastAsia="仿宋" w:hAnsi="仿宋" w:cs="Helvetica" w:hint="eastAsia"/>
          <w:bCs/>
          <w:color w:val="333333"/>
          <w:kern w:val="0"/>
          <w:sz w:val="32"/>
          <w:szCs w:val="32"/>
        </w:rPr>
        <w:t>万元，</w:t>
      </w:r>
      <w:r>
        <w:rPr>
          <w:rFonts w:ascii="仿宋" w:eastAsia="仿宋" w:hAnsi="仿宋" w:cs="Helvetica"/>
          <w:bCs/>
          <w:color w:val="333333"/>
          <w:kern w:val="0"/>
          <w:sz w:val="32"/>
          <w:szCs w:val="32"/>
        </w:rPr>
        <w:t>其他交通费</w:t>
      </w:r>
      <w:r>
        <w:rPr>
          <w:rFonts w:ascii="仿宋" w:eastAsia="仿宋" w:hAnsi="仿宋" w:cs="Helvetica" w:hint="eastAsia"/>
          <w:bCs/>
          <w:color w:val="333333"/>
          <w:kern w:val="0"/>
          <w:sz w:val="32"/>
          <w:szCs w:val="32"/>
        </w:rPr>
        <w:t>2.76</w:t>
      </w:r>
      <w:r>
        <w:rPr>
          <w:rFonts w:ascii="仿宋" w:eastAsia="仿宋" w:hAnsi="仿宋" w:cs="Helvetica" w:hint="eastAsia"/>
          <w:bCs/>
          <w:color w:val="333333"/>
          <w:kern w:val="0"/>
          <w:sz w:val="32"/>
          <w:szCs w:val="32"/>
        </w:rPr>
        <w:t>万</w:t>
      </w:r>
      <w:r>
        <w:rPr>
          <w:rFonts w:ascii="仿宋" w:eastAsia="仿宋" w:hAnsi="仿宋" w:cs="Helvetica"/>
          <w:bCs/>
          <w:color w:val="333333"/>
          <w:kern w:val="0"/>
          <w:sz w:val="32"/>
          <w:szCs w:val="32"/>
        </w:rPr>
        <w:t>元，</w:t>
      </w:r>
      <w:r>
        <w:rPr>
          <w:rFonts w:ascii="仿宋" w:eastAsia="仿宋" w:hAnsi="仿宋" w:cs="Helvetica" w:hint="eastAsia"/>
          <w:bCs/>
          <w:color w:val="333333"/>
          <w:kern w:val="0"/>
          <w:sz w:val="32"/>
          <w:szCs w:val="32"/>
        </w:rPr>
        <w:t>其他商品和服务支出</w:t>
      </w:r>
      <w:r>
        <w:rPr>
          <w:rFonts w:ascii="仿宋" w:eastAsia="仿宋" w:hAnsi="仿宋" w:cs="Helvetica" w:hint="eastAsia"/>
          <w:bCs/>
          <w:color w:val="333333"/>
          <w:kern w:val="0"/>
          <w:sz w:val="32"/>
          <w:szCs w:val="32"/>
        </w:rPr>
        <w:t>1.92</w:t>
      </w:r>
      <w:r>
        <w:rPr>
          <w:rFonts w:ascii="仿宋" w:eastAsia="仿宋" w:hAnsi="仿宋" w:cs="Helvetica" w:hint="eastAsia"/>
          <w:bCs/>
          <w:color w:val="333333"/>
          <w:kern w:val="0"/>
          <w:sz w:val="32"/>
          <w:szCs w:val="32"/>
        </w:rPr>
        <w:t>万元。</w:t>
      </w:r>
    </w:p>
    <w:p w:rsidR="00414166" w:rsidRDefault="00943CDB">
      <w:pPr>
        <w:widowControl/>
        <w:spacing w:line="520" w:lineRule="exact"/>
        <w:ind w:firstLineChars="200" w:firstLine="640"/>
        <w:rPr>
          <w:rFonts w:ascii="仿宋" w:eastAsia="仿宋" w:hAnsi="仿宋" w:cs="Arial"/>
          <w:color w:val="333333"/>
          <w:kern w:val="0"/>
          <w:sz w:val="32"/>
          <w:szCs w:val="32"/>
        </w:rPr>
      </w:pPr>
      <w:r>
        <w:rPr>
          <w:rFonts w:ascii="黑体" w:eastAsia="黑体" w:hAnsi="黑体" w:cs="Helvetica" w:hint="eastAsia"/>
          <w:color w:val="333333"/>
          <w:kern w:val="0"/>
          <w:sz w:val="32"/>
          <w:szCs w:val="32"/>
        </w:rPr>
        <w:t>五、一般公共预算“三公”经费及增减变化情况</w:t>
      </w:r>
    </w:p>
    <w:p w:rsidR="00414166" w:rsidRDefault="00943CDB">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Helvetica" w:hint="eastAsia"/>
          <w:bCs/>
          <w:color w:val="333333"/>
          <w:kern w:val="0"/>
          <w:sz w:val="32"/>
          <w:szCs w:val="32"/>
        </w:rPr>
        <w:t>2023</w:t>
      </w:r>
      <w:r>
        <w:rPr>
          <w:rFonts w:ascii="仿宋" w:eastAsia="仿宋" w:hAnsi="仿宋" w:cs="Helvetica" w:hint="eastAsia"/>
          <w:bCs/>
          <w:color w:val="333333"/>
          <w:kern w:val="0"/>
          <w:sz w:val="32"/>
          <w:szCs w:val="32"/>
        </w:rPr>
        <w:t>年“三</w:t>
      </w:r>
      <w:r>
        <w:rPr>
          <w:rFonts w:ascii="仿宋" w:eastAsia="仿宋" w:hAnsi="仿宋" w:cs="Helvetica"/>
          <w:bCs/>
          <w:color w:val="333333"/>
          <w:kern w:val="0"/>
          <w:sz w:val="32"/>
          <w:szCs w:val="32"/>
        </w:rPr>
        <w:t>公</w:t>
      </w:r>
      <w:r>
        <w:rPr>
          <w:rFonts w:ascii="仿宋" w:eastAsia="仿宋" w:hAnsi="仿宋" w:cs="Helvetica"/>
          <w:bCs/>
          <w:color w:val="333333"/>
          <w:kern w:val="0"/>
          <w:sz w:val="32"/>
          <w:szCs w:val="32"/>
        </w:rPr>
        <w:t>”</w:t>
      </w:r>
      <w:r>
        <w:rPr>
          <w:rFonts w:ascii="仿宋" w:eastAsia="仿宋" w:hAnsi="仿宋" w:cs="Helvetica"/>
          <w:bCs/>
          <w:color w:val="333333"/>
          <w:kern w:val="0"/>
          <w:sz w:val="32"/>
          <w:szCs w:val="32"/>
        </w:rPr>
        <w:t>经费</w:t>
      </w:r>
      <w:r>
        <w:rPr>
          <w:rFonts w:ascii="仿宋" w:eastAsia="仿宋" w:hAnsi="仿宋" w:cs="Helvetica" w:hint="eastAsia"/>
          <w:bCs/>
          <w:color w:val="333333"/>
          <w:kern w:val="0"/>
          <w:sz w:val="32"/>
          <w:szCs w:val="32"/>
        </w:rPr>
        <w:t>预算总额</w:t>
      </w:r>
      <w:r>
        <w:rPr>
          <w:rFonts w:ascii="仿宋" w:eastAsia="仿宋" w:hAnsi="仿宋" w:cs="Helvetica"/>
          <w:bCs/>
          <w:color w:val="333333"/>
          <w:kern w:val="0"/>
          <w:sz w:val="32"/>
          <w:szCs w:val="32"/>
        </w:rPr>
        <w:t>0</w:t>
      </w:r>
      <w:r>
        <w:rPr>
          <w:rFonts w:ascii="仿宋" w:eastAsia="仿宋" w:hAnsi="仿宋" w:cs="Helvetica" w:hint="eastAsia"/>
          <w:bCs/>
          <w:color w:val="333333"/>
          <w:kern w:val="0"/>
          <w:sz w:val="32"/>
          <w:szCs w:val="32"/>
        </w:rPr>
        <w:t>万</w:t>
      </w:r>
      <w:r>
        <w:rPr>
          <w:rFonts w:ascii="仿宋" w:eastAsia="仿宋" w:hAnsi="仿宋" w:cs="Helvetica"/>
          <w:bCs/>
          <w:color w:val="333333"/>
          <w:kern w:val="0"/>
          <w:sz w:val="32"/>
          <w:szCs w:val="32"/>
        </w:rPr>
        <w:t>元</w:t>
      </w:r>
      <w:r>
        <w:rPr>
          <w:rFonts w:ascii="仿宋" w:eastAsia="仿宋" w:hAnsi="仿宋" w:cs="Helvetica" w:hint="eastAsia"/>
          <w:bCs/>
          <w:color w:val="333333"/>
          <w:kern w:val="0"/>
          <w:sz w:val="32"/>
          <w:szCs w:val="32"/>
        </w:rPr>
        <w:t>，与上年</w:t>
      </w:r>
      <w:r>
        <w:rPr>
          <w:rFonts w:ascii="仿宋" w:eastAsia="仿宋" w:hAnsi="仿宋" w:cs="Helvetica"/>
          <w:bCs/>
          <w:color w:val="333333"/>
          <w:kern w:val="0"/>
          <w:sz w:val="32"/>
          <w:szCs w:val="32"/>
        </w:rPr>
        <w:t>持平，</w:t>
      </w:r>
      <w:r>
        <w:rPr>
          <w:rFonts w:ascii="仿宋" w:eastAsia="仿宋" w:hAnsi="仿宋" w:cs="Helvetica" w:hint="eastAsia"/>
          <w:bCs/>
          <w:color w:val="333333"/>
          <w:kern w:val="0"/>
          <w:sz w:val="32"/>
          <w:szCs w:val="32"/>
        </w:rPr>
        <w:t>明细</w:t>
      </w:r>
      <w:r>
        <w:rPr>
          <w:rFonts w:ascii="仿宋" w:eastAsia="仿宋" w:hAnsi="仿宋" w:cs="Helvetica"/>
          <w:bCs/>
          <w:color w:val="333333"/>
          <w:kern w:val="0"/>
          <w:sz w:val="32"/>
          <w:szCs w:val="32"/>
        </w:rPr>
        <w:t>如下：</w:t>
      </w:r>
    </w:p>
    <w:p w:rsidR="00414166" w:rsidRDefault="00943CDB">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Arial" w:hint="eastAsia"/>
          <w:color w:val="333333"/>
          <w:sz w:val="32"/>
          <w:szCs w:val="32"/>
        </w:rPr>
        <w:t>1</w:t>
      </w:r>
      <w:r>
        <w:rPr>
          <w:rFonts w:ascii="仿宋" w:eastAsia="仿宋" w:hAnsi="仿宋" w:cs="Arial" w:hint="eastAsia"/>
          <w:color w:val="333333"/>
          <w:sz w:val="32"/>
          <w:szCs w:val="32"/>
        </w:rPr>
        <w:t>、因公出国（境）费</w:t>
      </w:r>
      <w:r>
        <w:rPr>
          <w:rFonts w:ascii="仿宋" w:eastAsia="仿宋" w:hAnsi="仿宋" w:cs="Arial"/>
          <w:color w:val="333333"/>
          <w:sz w:val="32"/>
          <w:szCs w:val="32"/>
        </w:rPr>
        <w:t>0</w:t>
      </w:r>
      <w:r>
        <w:rPr>
          <w:rFonts w:ascii="仿宋" w:eastAsia="仿宋" w:hAnsi="仿宋" w:cs="Arial" w:hint="eastAsia"/>
          <w:color w:val="333333"/>
          <w:sz w:val="32"/>
          <w:szCs w:val="32"/>
        </w:rPr>
        <w:t>万元，与</w:t>
      </w:r>
      <w:r>
        <w:rPr>
          <w:rFonts w:ascii="仿宋" w:eastAsia="仿宋" w:hAnsi="仿宋" w:cs="Arial"/>
          <w:color w:val="333333"/>
          <w:sz w:val="32"/>
          <w:szCs w:val="32"/>
        </w:rPr>
        <w:t>上年持平。</w:t>
      </w:r>
    </w:p>
    <w:p w:rsidR="00414166" w:rsidRDefault="00943CDB">
      <w:pPr>
        <w:widowControl/>
        <w:spacing w:line="520" w:lineRule="exact"/>
        <w:ind w:firstLine="480"/>
        <w:jc w:val="left"/>
        <w:rPr>
          <w:rFonts w:ascii="仿宋" w:eastAsia="仿宋" w:hAnsi="仿宋" w:cs="Arial"/>
          <w:color w:val="333333"/>
          <w:sz w:val="32"/>
          <w:szCs w:val="32"/>
        </w:rPr>
      </w:pPr>
      <w:r>
        <w:rPr>
          <w:rFonts w:ascii="仿宋" w:eastAsia="仿宋" w:hAnsi="仿宋" w:cs="Arial" w:hint="eastAsia"/>
          <w:color w:val="333333"/>
          <w:sz w:val="32"/>
          <w:szCs w:val="32"/>
        </w:rPr>
        <w:t xml:space="preserve"> 2</w:t>
      </w:r>
      <w:r>
        <w:rPr>
          <w:rFonts w:ascii="仿宋" w:eastAsia="仿宋" w:hAnsi="仿宋" w:cs="Arial" w:hint="eastAsia"/>
          <w:color w:val="333333"/>
          <w:sz w:val="32"/>
          <w:szCs w:val="32"/>
        </w:rPr>
        <w:t>、公务接待费</w:t>
      </w:r>
      <w:r>
        <w:rPr>
          <w:rFonts w:ascii="仿宋" w:eastAsia="仿宋" w:hAnsi="仿宋" w:cs="Arial"/>
          <w:color w:val="333333"/>
          <w:sz w:val="32"/>
          <w:szCs w:val="32"/>
        </w:rPr>
        <w:t>0</w:t>
      </w:r>
      <w:r>
        <w:rPr>
          <w:rFonts w:ascii="仿宋" w:eastAsia="仿宋" w:hAnsi="仿宋" w:cs="Arial" w:hint="eastAsia"/>
          <w:color w:val="333333"/>
          <w:sz w:val="32"/>
          <w:szCs w:val="32"/>
        </w:rPr>
        <w:t>万元</w:t>
      </w:r>
      <w:r>
        <w:rPr>
          <w:rFonts w:ascii="仿宋" w:eastAsia="仿宋" w:hAnsi="仿宋" w:cs="Arial"/>
          <w:color w:val="333333"/>
          <w:sz w:val="32"/>
          <w:szCs w:val="32"/>
        </w:rPr>
        <w:t>，</w:t>
      </w:r>
      <w:r>
        <w:rPr>
          <w:rFonts w:ascii="仿宋" w:eastAsia="仿宋" w:hAnsi="仿宋" w:cs="Arial" w:hint="eastAsia"/>
          <w:color w:val="333333"/>
          <w:sz w:val="32"/>
          <w:szCs w:val="32"/>
        </w:rPr>
        <w:t>与</w:t>
      </w:r>
      <w:r>
        <w:rPr>
          <w:rFonts w:ascii="仿宋" w:eastAsia="仿宋" w:hAnsi="仿宋" w:cs="Arial"/>
          <w:color w:val="333333"/>
          <w:sz w:val="32"/>
          <w:szCs w:val="32"/>
        </w:rPr>
        <w:t>上年持平。</w:t>
      </w:r>
    </w:p>
    <w:p w:rsidR="00414166" w:rsidRDefault="00943CDB">
      <w:pPr>
        <w:widowControl/>
        <w:spacing w:line="520" w:lineRule="exact"/>
        <w:ind w:firstLineChars="200" w:firstLine="640"/>
        <w:jc w:val="left"/>
        <w:rPr>
          <w:rFonts w:ascii="仿宋" w:eastAsia="仿宋" w:hAnsi="仿宋" w:cs="Arial"/>
          <w:color w:val="333333"/>
          <w:sz w:val="32"/>
          <w:szCs w:val="32"/>
        </w:rPr>
      </w:pPr>
      <w:r>
        <w:rPr>
          <w:rFonts w:ascii="仿宋" w:eastAsia="仿宋" w:hAnsi="仿宋" w:cs="Arial" w:hint="eastAsia"/>
          <w:color w:val="333333"/>
          <w:sz w:val="32"/>
          <w:szCs w:val="32"/>
        </w:rPr>
        <w:t>3</w:t>
      </w:r>
      <w:r>
        <w:rPr>
          <w:rFonts w:ascii="仿宋" w:eastAsia="仿宋" w:hAnsi="仿宋" w:cs="Arial" w:hint="eastAsia"/>
          <w:color w:val="333333"/>
          <w:sz w:val="32"/>
          <w:szCs w:val="32"/>
        </w:rPr>
        <w:t>、公务用车购置及运行费</w:t>
      </w:r>
      <w:r>
        <w:rPr>
          <w:rFonts w:ascii="仿宋" w:eastAsia="仿宋" w:hAnsi="仿宋" w:cs="Arial"/>
          <w:color w:val="333333"/>
          <w:sz w:val="32"/>
          <w:szCs w:val="32"/>
        </w:rPr>
        <w:t>0</w:t>
      </w:r>
      <w:r>
        <w:rPr>
          <w:rFonts w:ascii="仿宋" w:eastAsia="仿宋" w:hAnsi="仿宋" w:cs="Arial" w:hint="eastAsia"/>
          <w:color w:val="333333"/>
          <w:sz w:val="32"/>
          <w:szCs w:val="32"/>
        </w:rPr>
        <w:t>万元，与</w:t>
      </w:r>
      <w:r>
        <w:rPr>
          <w:rFonts w:ascii="仿宋" w:eastAsia="仿宋" w:hAnsi="仿宋" w:cs="Arial"/>
          <w:color w:val="333333"/>
          <w:sz w:val="32"/>
          <w:szCs w:val="32"/>
        </w:rPr>
        <w:t>上年</w:t>
      </w:r>
      <w:r>
        <w:rPr>
          <w:rFonts w:ascii="仿宋" w:eastAsia="仿宋" w:hAnsi="仿宋" w:cs="Arial" w:hint="eastAsia"/>
          <w:color w:val="333333"/>
          <w:sz w:val="32"/>
          <w:szCs w:val="32"/>
        </w:rPr>
        <w:t>持平。</w:t>
      </w:r>
      <w:r>
        <w:rPr>
          <w:rFonts w:ascii="仿宋" w:eastAsia="仿宋" w:hAnsi="仿宋" w:cs="Arial" w:hint="eastAsia"/>
          <w:color w:val="333333"/>
          <w:sz w:val="32"/>
          <w:szCs w:val="32"/>
        </w:rPr>
        <w:t>我单位无公务用车。</w:t>
      </w:r>
    </w:p>
    <w:p w:rsidR="00414166" w:rsidRDefault="00943CDB">
      <w:pPr>
        <w:widowControl/>
        <w:spacing w:line="520" w:lineRule="exact"/>
        <w:ind w:firstLine="480"/>
        <w:rPr>
          <w:rFonts w:ascii="黑体" w:eastAsia="黑体" w:hAnsi="黑体" w:cs="黑体"/>
          <w:color w:val="000000" w:themeColor="text1"/>
          <w:kern w:val="0"/>
          <w:sz w:val="32"/>
          <w:szCs w:val="32"/>
        </w:rPr>
      </w:pPr>
      <w:r>
        <w:rPr>
          <w:rFonts w:ascii="黑体" w:eastAsia="黑体" w:hAnsi="黑体" w:cs="Helvetica" w:hint="eastAsia"/>
          <w:color w:val="333333"/>
          <w:kern w:val="0"/>
          <w:sz w:val="32"/>
          <w:szCs w:val="32"/>
        </w:rPr>
        <w:t>六、政府采购预算情况</w:t>
      </w:r>
    </w:p>
    <w:p w:rsidR="00414166" w:rsidRDefault="00943CDB">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我单位政府采购工作由省统计局统一管理，按照省财政要求办理政府采购业务，我单位未单独安排政府采购预算。</w:t>
      </w:r>
    </w:p>
    <w:p w:rsidR="00414166" w:rsidRDefault="00943CDB">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七</w:t>
      </w:r>
      <w:r>
        <w:rPr>
          <w:rFonts w:ascii="黑体" w:eastAsia="黑体" w:hAnsi="黑体" w:cs="黑体" w:hint="eastAsia"/>
          <w:kern w:val="0"/>
          <w:sz w:val="32"/>
          <w:szCs w:val="32"/>
        </w:rPr>
        <w:t>、</w:t>
      </w:r>
      <w:r>
        <w:rPr>
          <w:rFonts w:ascii="黑体" w:eastAsia="黑体" w:hAnsi="黑体" w:cs="黑体" w:hint="eastAsia"/>
          <w:color w:val="000000" w:themeColor="text1"/>
          <w:kern w:val="0"/>
          <w:sz w:val="32"/>
          <w:szCs w:val="32"/>
        </w:rPr>
        <w:t>国有资产占用情况</w:t>
      </w:r>
    </w:p>
    <w:p w:rsidR="00414166" w:rsidRDefault="00943CDB">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我单位</w:t>
      </w:r>
      <w:r>
        <w:rPr>
          <w:rFonts w:ascii="仿宋_GB2312" w:eastAsia="仿宋_GB2312" w:hAnsi="仿宋_GB2312" w:cs="仿宋_GB2312" w:hint="eastAsia"/>
          <w:color w:val="000000" w:themeColor="text1"/>
          <w:kern w:val="0"/>
          <w:sz w:val="32"/>
          <w:szCs w:val="32"/>
        </w:rPr>
        <w:t>固定资产均由</w:t>
      </w:r>
      <w:r>
        <w:rPr>
          <w:rFonts w:ascii="仿宋_GB2312" w:eastAsia="仿宋_GB2312" w:hAnsi="仿宋_GB2312" w:cs="仿宋_GB2312" w:hint="eastAsia"/>
          <w:color w:val="000000" w:themeColor="text1"/>
          <w:kern w:val="0"/>
          <w:sz w:val="32"/>
          <w:szCs w:val="32"/>
        </w:rPr>
        <w:t>县</w:t>
      </w:r>
      <w:r>
        <w:rPr>
          <w:rFonts w:ascii="仿宋_GB2312" w:eastAsia="仿宋_GB2312" w:hAnsi="仿宋_GB2312" w:cs="仿宋_GB2312" w:hint="eastAsia"/>
          <w:color w:val="000000" w:themeColor="text1"/>
          <w:kern w:val="0"/>
          <w:sz w:val="32"/>
          <w:szCs w:val="32"/>
        </w:rPr>
        <w:t>统计局机关统一管理，统一按照省</w:t>
      </w:r>
      <w:r>
        <w:rPr>
          <w:rFonts w:ascii="仿宋_GB2312" w:eastAsia="仿宋_GB2312" w:hAnsi="仿宋_GB2312" w:cs="仿宋_GB2312" w:hint="eastAsia"/>
          <w:color w:val="000000" w:themeColor="text1"/>
          <w:kern w:val="0"/>
          <w:sz w:val="32"/>
          <w:szCs w:val="32"/>
        </w:rPr>
        <w:t>市县</w:t>
      </w:r>
      <w:r>
        <w:rPr>
          <w:rFonts w:ascii="仿宋_GB2312" w:eastAsia="仿宋_GB2312" w:hAnsi="仿宋_GB2312" w:cs="仿宋_GB2312" w:hint="eastAsia"/>
          <w:color w:val="000000" w:themeColor="text1"/>
          <w:kern w:val="0"/>
          <w:sz w:val="32"/>
          <w:szCs w:val="32"/>
        </w:rPr>
        <w:t>财政要求，管理核算国有资产，</w:t>
      </w:r>
      <w:r>
        <w:rPr>
          <w:rFonts w:ascii="仿宋_GB2312" w:eastAsia="仿宋_GB2312" w:hAnsi="仿宋_GB2312" w:cs="仿宋_GB2312" w:hint="eastAsia"/>
          <w:color w:val="000000" w:themeColor="text1"/>
          <w:kern w:val="0"/>
          <w:sz w:val="32"/>
          <w:szCs w:val="32"/>
        </w:rPr>
        <w:t>我单位</w:t>
      </w:r>
      <w:r>
        <w:rPr>
          <w:rFonts w:ascii="仿宋_GB2312" w:eastAsia="仿宋_GB2312" w:hAnsi="仿宋_GB2312" w:cs="仿宋_GB2312" w:hint="eastAsia"/>
          <w:color w:val="000000" w:themeColor="text1"/>
          <w:kern w:val="0"/>
          <w:sz w:val="32"/>
          <w:szCs w:val="32"/>
        </w:rPr>
        <w:t>目前</w:t>
      </w:r>
      <w:r>
        <w:rPr>
          <w:rFonts w:ascii="仿宋_GB2312" w:eastAsia="仿宋_GB2312" w:hAnsi="仿宋_GB2312" w:cs="仿宋_GB2312" w:hint="eastAsia"/>
          <w:color w:val="000000" w:themeColor="text1"/>
          <w:kern w:val="0"/>
          <w:sz w:val="32"/>
          <w:szCs w:val="32"/>
        </w:rPr>
        <w:t>未</w:t>
      </w:r>
      <w:r>
        <w:rPr>
          <w:rFonts w:ascii="仿宋_GB2312" w:eastAsia="仿宋_GB2312" w:hAnsi="仿宋_GB2312" w:cs="仿宋_GB2312" w:hint="eastAsia"/>
          <w:color w:val="000000" w:themeColor="text1"/>
          <w:kern w:val="0"/>
          <w:sz w:val="32"/>
          <w:szCs w:val="32"/>
        </w:rPr>
        <w:t>单独核算国有资产。</w:t>
      </w:r>
    </w:p>
    <w:p w:rsidR="00414166" w:rsidRDefault="00943CDB">
      <w:pPr>
        <w:widowControl/>
        <w:spacing w:line="520" w:lineRule="exact"/>
        <w:ind w:firstLine="48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八、重点项目绩效情况</w:t>
      </w:r>
    </w:p>
    <w:p w:rsidR="00414166" w:rsidRDefault="00943CD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w:t>
      </w:r>
      <w:r>
        <w:rPr>
          <w:rFonts w:ascii="仿宋" w:eastAsia="仿宋" w:hAnsi="仿宋" w:hint="eastAsia"/>
        </w:rPr>
        <w:t xml:space="preserve"> </w:t>
      </w:r>
      <w:r>
        <w:rPr>
          <w:rFonts w:ascii="仿宋" w:eastAsia="仿宋" w:hAnsi="仿宋" w:hint="eastAsia"/>
        </w:rPr>
        <w:t>“</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13</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414166" w:rsidRDefault="00943CDB">
      <w:pPr>
        <w:widowControl/>
        <w:spacing w:line="560" w:lineRule="exact"/>
        <w:ind w:firstLineChars="200" w:firstLine="640"/>
        <w:rPr>
          <w:rFonts w:ascii="仿宋_GB2312" w:eastAsia="仿宋_GB2312"/>
          <w:sz w:val="32"/>
        </w:rPr>
      </w:pPr>
      <w:r>
        <w:rPr>
          <w:rFonts w:ascii="仿宋_GB2312" w:eastAsia="仿宋_GB2312" w:hint="eastAsia"/>
          <w:sz w:val="32"/>
        </w:rPr>
        <w:t>2023</w:t>
      </w:r>
      <w:r>
        <w:rPr>
          <w:rFonts w:ascii="仿宋_GB2312" w:eastAsia="仿宋_GB2312" w:hint="eastAsia"/>
          <w:sz w:val="32"/>
        </w:rPr>
        <w:t>年度项目绩效总目标是：健全统计执法机制，强化统计基层基础工作建设，完成对统计执法和数据质量的核查，严肃整治在统计上弄虚作假的行为。开展全</w:t>
      </w:r>
      <w:r>
        <w:rPr>
          <w:rFonts w:ascii="仿宋_GB2312" w:eastAsia="仿宋_GB2312" w:hint="eastAsia"/>
          <w:sz w:val="32"/>
        </w:rPr>
        <w:t>县统计法规</w:t>
      </w:r>
      <w:r>
        <w:rPr>
          <w:rFonts w:ascii="仿宋_GB2312" w:eastAsia="仿宋_GB2312" w:hint="eastAsia"/>
          <w:sz w:val="32"/>
        </w:rPr>
        <w:t>业务培训，</w:t>
      </w:r>
      <w:r>
        <w:rPr>
          <w:rFonts w:ascii="仿宋_GB2312" w:eastAsia="仿宋_GB2312" w:hint="eastAsia"/>
          <w:sz w:val="32"/>
        </w:rPr>
        <w:t>配合上级</w:t>
      </w:r>
      <w:r>
        <w:rPr>
          <w:rFonts w:ascii="仿宋_GB2312" w:eastAsia="仿宋_GB2312" w:hint="eastAsia"/>
          <w:sz w:val="32"/>
        </w:rPr>
        <w:t>进行省、市、县三级联动数据质量检查；进行执法检查，严肃查处违纪违法行为。全面提高我</w:t>
      </w:r>
      <w:r>
        <w:rPr>
          <w:rFonts w:ascii="仿宋_GB2312" w:eastAsia="仿宋_GB2312" w:hint="eastAsia"/>
          <w:sz w:val="32"/>
        </w:rPr>
        <w:t>县</w:t>
      </w:r>
      <w:r>
        <w:rPr>
          <w:rFonts w:ascii="仿宋_GB2312" w:eastAsia="仿宋_GB2312" w:hint="eastAsia"/>
          <w:sz w:val="32"/>
        </w:rPr>
        <w:t>规上企业的数据质量，提供高质量的监测成果，提升监测分析水平。对规上企业统计数据监测数据库进行更新维护，完成统计数据监测分析报告，印制数据产品。</w:t>
      </w:r>
    </w:p>
    <w:p w:rsidR="00414166" w:rsidRDefault="00943CDB">
      <w:pPr>
        <w:widowControl/>
        <w:spacing w:line="560" w:lineRule="exact"/>
        <w:ind w:firstLineChars="200" w:firstLine="640"/>
        <w:rPr>
          <w:rFonts w:ascii="仿宋_GB2312" w:eastAsia="仿宋_GB2312"/>
          <w:sz w:val="32"/>
        </w:rPr>
      </w:pPr>
      <w:r>
        <w:rPr>
          <w:rFonts w:ascii="仿宋_GB2312" w:eastAsia="仿宋_GB2312" w:hint="eastAsia"/>
          <w:sz w:val="32"/>
        </w:rPr>
        <w:t>产出指标：印制数据产品完成率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数据库更新频率是每月更新；抽查企业数量≥</w:t>
      </w:r>
      <w:r>
        <w:rPr>
          <w:rFonts w:ascii="仿宋_GB2312" w:eastAsia="仿宋_GB2312" w:hint="eastAsia"/>
          <w:sz w:val="32"/>
        </w:rPr>
        <w:t>20</w:t>
      </w:r>
      <w:r>
        <w:rPr>
          <w:rFonts w:ascii="仿宋_GB2312" w:eastAsia="仿宋_GB2312" w:hint="eastAsia"/>
          <w:sz w:val="32"/>
        </w:rPr>
        <w:t>家</w:t>
      </w:r>
      <w:r>
        <w:rPr>
          <w:rFonts w:ascii="仿宋_GB2312" w:eastAsia="仿宋_GB2312" w:hint="eastAsia"/>
          <w:sz w:val="32"/>
        </w:rPr>
        <w:t>；数据质量检查频次为</w:t>
      </w:r>
      <w:r>
        <w:rPr>
          <w:rFonts w:ascii="仿宋_GB2312" w:eastAsia="仿宋_GB2312" w:hint="eastAsia"/>
          <w:sz w:val="32"/>
        </w:rPr>
        <w:t>4</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年；统计普法宣传工作落实率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培训完成率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违法案件处理率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抽查</w:t>
      </w:r>
      <w:r>
        <w:rPr>
          <w:rFonts w:ascii="仿宋_GB2312" w:eastAsia="仿宋_GB2312" w:hint="eastAsia"/>
          <w:sz w:val="32"/>
        </w:rPr>
        <w:t>企业</w:t>
      </w:r>
      <w:r>
        <w:rPr>
          <w:rFonts w:ascii="仿宋_GB2312" w:eastAsia="仿宋_GB2312" w:hint="eastAsia"/>
          <w:sz w:val="32"/>
        </w:rPr>
        <w:t>比例≥</w:t>
      </w:r>
      <w:r>
        <w:rPr>
          <w:rFonts w:ascii="仿宋_GB2312" w:eastAsia="仿宋_GB2312" w:hint="eastAsia"/>
          <w:sz w:val="32"/>
        </w:rPr>
        <w:t>20%</w:t>
      </w:r>
      <w:r>
        <w:rPr>
          <w:rFonts w:ascii="仿宋_GB2312" w:eastAsia="仿宋_GB2312" w:hint="eastAsia"/>
          <w:sz w:val="32"/>
        </w:rPr>
        <w:t>；数据质量核查结果反馈落实率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结果公布时间为</w:t>
      </w:r>
      <w:r>
        <w:rPr>
          <w:rFonts w:ascii="仿宋_GB2312" w:eastAsia="仿宋_GB2312"/>
          <w:sz w:val="32"/>
        </w:rPr>
        <w:t>12</w:t>
      </w:r>
      <w:r>
        <w:rPr>
          <w:rFonts w:ascii="仿宋_GB2312" w:eastAsia="仿宋_GB2312"/>
          <w:sz w:val="32"/>
        </w:rPr>
        <w:t>月</w:t>
      </w:r>
      <w:r>
        <w:rPr>
          <w:rFonts w:ascii="仿宋_GB2312" w:eastAsia="仿宋_GB2312" w:hint="eastAsia"/>
          <w:sz w:val="32"/>
        </w:rPr>
        <w:t>。</w:t>
      </w:r>
    </w:p>
    <w:p w:rsidR="00414166" w:rsidRDefault="00943CDB">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sz w:val="32"/>
        </w:rPr>
        <w:t>.</w:t>
      </w:r>
    </w:p>
    <w:p w:rsidR="00414166" w:rsidRDefault="00943CDB">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lastRenderedPageBreak/>
        <w:t>效益指标：统计行政处罚整改督导到位率</w:t>
      </w:r>
      <w:r>
        <w:rPr>
          <w:rFonts w:ascii="仿宋_GB2312" w:eastAsia="仿宋_GB2312" w:hint="eastAsia"/>
          <w:sz w:val="32"/>
        </w:rPr>
        <w:t>100</w:t>
      </w:r>
      <w:r>
        <w:rPr>
          <w:rFonts w:ascii="仿宋_GB2312" w:eastAsia="仿宋_GB2312"/>
          <w:sz w:val="32"/>
        </w:rPr>
        <w:t>%</w:t>
      </w:r>
      <w:r>
        <w:rPr>
          <w:rFonts w:ascii="仿宋_GB2312" w:eastAsia="仿宋_GB2312"/>
          <w:sz w:val="32"/>
        </w:rPr>
        <w:t>；</w:t>
      </w:r>
      <w:r>
        <w:rPr>
          <w:rFonts w:ascii="仿宋_GB2312" w:eastAsia="仿宋_GB2312" w:hint="eastAsia"/>
          <w:sz w:val="32"/>
        </w:rPr>
        <w:t>数据质量核查方式多样性≥</w:t>
      </w:r>
      <w:r>
        <w:rPr>
          <w:rFonts w:ascii="仿宋_GB2312" w:eastAsia="仿宋_GB2312" w:hint="eastAsia"/>
          <w:sz w:val="32"/>
        </w:rPr>
        <w:t>4</w:t>
      </w:r>
      <w:r>
        <w:rPr>
          <w:rFonts w:ascii="仿宋_GB2312" w:eastAsia="仿宋_GB2312"/>
          <w:sz w:val="32"/>
        </w:rPr>
        <w:t>种</w:t>
      </w:r>
      <w:r>
        <w:rPr>
          <w:rFonts w:ascii="仿宋_GB2312" w:eastAsia="仿宋_GB2312" w:hint="eastAsia"/>
          <w:sz w:val="32"/>
        </w:rPr>
        <w:t>；数据库运行稳定程度为</w:t>
      </w:r>
      <w:r>
        <w:rPr>
          <w:rFonts w:ascii="仿宋_GB2312" w:eastAsia="仿宋_GB2312"/>
          <w:sz w:val="32"/>
        </w:rPr>
        <w:t>稳定。</w:t>
      </w:r>
    </w:p>
    <w:p w:rsidR="00414166" w:rsidRDefault="00943CDB">
      <w:pPr>
        <w:widowControl/>
        <w:spacing w:line="560" w:lineRule="exact"/>
        <w:ind w:firstLineChars="200" w:firstLine="64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九、其他需要说明的情况</w:t>
      </w:r>
    </w:p>
    <w:p w:rsidR="00414166" w:rsidRDefault="00943CDB">
      <w:pPr>
        <w:widowControl/>
        <w:spacing w:line="560" w:lineRule="exact"/>
        <w:ind w:firstLineChars="200" w:firstLine="640"/>
        <w:rPr>
          <w:rFonts w:ascii="仿宋_GB2312" w:eastAsia="仿宋_GB2312"/>
          <w:sz w:val="32"/>
        </w:rPr>
      </w:pPr>
      <w:r>
        <w:rPr>
          <w:rFonts w:ascii="仿宋_GB2312" w:eastAsia="仿宋_GB2312" w:hint="eastAsia"/>
          <w:sz w:val="32"/>
        </w:rPr>
        <w:t>1.</w:t>
      </w:r>
      <w:r>
        <w:rPr>
          <w:rFonts w:ascii="仿宋_GB2312" w:eastAsia="仿宋_GB2312" w:hint="eastAsia"/>
          <w:sz w:val="32"/>
        </w:rPr>
        <w:t>对空表的说明：附表</w:t>
      </w:r>
      <w:r>
        <w:rPr>
          <w:rFonts w:ascii="仿宋_GB2312" w:eastAsia="仿宋_GB2312" w:hint="eastAsia"/>
          <w:sz w:val="32"/>
        </w:rPr>
        <w:t>7</w:t>
      </w:r>
      <w:r>
        <w:rPr>
          <w:rFonts w:ascii="仿宋_GB2312" w:eastAsia="仿宋_GB2312" w:hint="eastAsia"/>
          <w:sz w:val="32"/>
        </w:rPr>
        <w:t>一般公共预算“三公”经费支出表，本单位</w:t>
      </w:r>
      <w:r>
        <w:rPr>
          <w:rFonts w:ascii="仿宋_GB2312" w:eastAsia="仿宋_GB2312" w:hint="eastAsia"/>
          <w:sz w:val="32"/>
        </w:rPr>
        <w:t>2023</w:t>
      </w:r>
      <w:r>
        <w:rPr>
          <w:rFonts w:ascii="仿宋_GB2312" w:eastAsia="仿宋_GB2312" w:hint="eastAsia"/>
          <w:sz w:val="32"/>
        </w:rPr>
        <w:t>年无“三公”经费支出，此表为空表。附表</w:t>
      </w:r>
      <w:r>
        <w:rPr>
          <w:rFonts w:ascii="仿宋_GB2312" w:eastAsia="仿宋_GB2312" w:hint="eastAsia"/>
          <w:sz w:val="32"/>
        </w:rPr>
        <w:t>8</w:t>
      </w:r>
      <w:r>
        <w:rPr>
          <w:rFonts w:ascii="仿宋_GB2312" w:eastAsia="仿宋_GB2312" w:hint="eastAsia"/>
          <w:sz w:val="32"/>
        </w:rPr>
        <w:t>政府性基金预算支出表，本单位</w:t>
      </w:r>
      <w:r>
        <w:rPr>
          <w:rFonts w:ascii="仿宋_GB2312" w:eastAsia="仿宋_GB2312" w:hint="eastAsia"/>
          <w:sz w:val="32"/>
        </w:rPr>
        <w:t>2023</w:t>
      </w:r>
      <w:r>
        <w:rPr>
          <w:rFonts w:ascii="仿宋_GB2312" w:eastAsia="仿宋_GB2312" w:hint="eastAsia"/>
          <w:sz w:val="32"/>
        </w:rPr>
        <w:t>年无此类支出，此表为空表。</w:t>
      </w:r>
      <w:r>
        <w:rPr>
          <w:rFonts w:ascii="仿宋_GB2312" w:eastAsia="仿宋_GB2312" w:hint="eastAsia"/>
          <w:sz w:val="32"/>
        </w:rPr>
        <w:br/>
        <w:t xml:space="preserve">    2.</w:t>
      </w:r>
      <w:r>
        <w:rPr>
          <w:rFonts w:ascii="仿宋_GB2312" w:eastAsia="仿宋_GB2312" w:hint="eastAsia"/>
          <w:sz w:val="32"/>
        </w:rPr>
        <w:t>其他情况的说明：本单位</w:t>
      </w:r>
      <w:r>
        <w:rPr>
          <w:rFonts w:ascii="仿宋_GB2312" w:eastAsia="仿宋_GB2312" w:hint="eastAsia"/>
          <w:sz w:val="32"/>
        </w:rPr>
        <w:t>2023</w:t>
      </w:r>
      <w:r>
        <w:rPr>
          <w:rFonts w:ascii="仿宋_GB2312" w:eastAsia="仿宋_GB2312" w:hint="eastAsia"/>
          <w:sz w:val="32"/>
        </w:rPr>
        <w:t>年无财政省本级专项支出、无一般性转移支付支出、无专项转移支付支出、无举借政府债务情况。</w:t>
      </w:r>
    </w:p>
    <w:p w:rsidR="00414166" w:rsidRDefault="00943CDB">
      <w:pPr>
        <w:widowControl/>
        <w:spacing w:line="520" w:lineRule="exact"/>
        <w:ind w:firstLine="66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十</w:t>
      </w:r>
      <w:r>
        <w:rPr>
          <w:rFonts w:ascii="黑体" w:eastAsia="黑体" w:hAnsi="黑体" w:cs="Helvetica"/>
          <w:color w:val="333333"/>
          <w:kern w:val="0"/>
          <w:sz w:val="32"/>
          <w:szCs w:val="32"/>
        </w:rPr>
        <w:t>、</w:t>
      </w:r>
      <w:r>
        <w:rPr>
          <w:rFonts w:ascii="黑体" w:eastAsia="黑体" w:hAnsi="黑体" w:cs="Helvetica" w:hint="eastAsia"/>
          <w:color w:val="333333"/>
          <w:kern w:val="0"/>
          <w:sz w:val="32"/>
          <w:szCs w:val="32"/>
        </w:rPr>
        <w:t>专业名词解释</w:t>
      </w:r>
    </w:p>
    <w:p w:rsidR="00414166" w:rsidRDefault="00943CDB">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w:t>
      </w:r>
      <w:r>
        <w:rPr>
          <w:rFonts w:ascii="仿宋_GB2312" w:eastAsia="仿宋_GB2312" w:hAnsi="仿宋_GB2312" w:cs="仿宋_GB2312" w:hint="eastAsia"/>
          <w:bCs/>
          <w:kern w:val="0"/>
          <w:sz w:val="32"/>
          <w:szCs w:val="32"/>
        </w:rPr>
        <w:t>水电费、办公用房取暖费、办公用房物业管理费、公务用车运行费以及其他费用。</w:t>
      </w:r>
    </w:p>
    <w:p w:rsidR="00414166" w:rsidRDefault="00943C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414166" w:rsidRDefault="00943C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w:t>
      </w:r>
      <w:r>
        <w:rPr>
          <w:rFonts w:ascii="仿宋_GB2312" w:eastAsia="仿宋_GB2312" w:hAnsi="仿宋_GB2312" w:cs="仿宋_GB2312" w:hint="eastAsia"/>
          <w:bCs/>
          <w:kern w:val="0"/>
          <w:sz w:val="32"/>
          <w:szCs w:val="32"/>
        </w:rPr>
        <w:t>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414166" w:rsidRDefault="00943C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414166" w:rsidRDefault="00943C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414166" w:rsidRDefault="00943C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414166" w:rsidRDefault="00943C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w:t>
      </w:r>
      <w:r>
        <w:rPr>
          <w:rFonts w:ascii="仿宋_GB2312" w:eastAsia="仿宋_GB2312" w:hAnsi="仿宋_GB2312" w:cs="仿宋_GB2312" w:hint="eastAsia"/>
          <w:bCs/>
          <w:kern w:val="0"/>
          <w:sz w:val="32"/>
          <w:szCs w:val="32"/>
        </w:rPr>
        <w:t>展目标所发生的支出。</w:t>
      </w:r>
    </w:p>
    <w:sectPr w:rsidR="004141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CDB" w:rsidRDefault="00943CDB" w:rsidP="00E53D3E">
      <w:r>
        <w:separator/>
      </w:r>
    </w:p>
  </w:endnote>
  <w:endnote w:type="continuationSeparator" w:id="0">
    <w:p w:rsidR="00943CDB" w:rsidRDefault="00943CDB" w:rsidP="00E5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CDB" w:rsidRDefault="00943CDB" w:rsidP="00E53D3E">
      <w:r>
        <w:separator/>
      </w:r>
    </w:p>
  </w:footnote>
  <w:footnote w:type="continuationSeparator" w:id="0">
    <w:p w:rsidR="00943CDB" w:rsidRDefault="00943CDB" w:rsidP="00E53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YjAxZThmNmI1ZGJmODdkODc2NTU2ODFjZTdkZTgifQ=="/>
  </w:docVars>
  <w:rsids>
    <w:rsidRoot w:val="0010135B"/>
    <w:rsid w:val="99FBC7C9"/>
    <w:rsid w:val="9BEB220E"/>
    <w:rsid w:val="BB7F6656"/>
    <w:rsid w:val="D5BF2BB1"/>
    <w:rsid w:val="E7275F81"/>
    <w:rsid w:val="EFFF0F80"/>
    <w:rsid w:val="FADF4A19"/>
    <w:rsid w:val="FFFD3B6B"/>
    <w:rsid w:val="0007474A"/>
    <w:rsid w:val="000F1F99"/>
    <w:rsid w:val="0010135B"/>
    <w:rsid w:val="00104384"/>
    <w:rsid w:val="001212FB"/>
    <w:rsid w:val="001F06A4"/>
    <w:rsid w:val="002144B6"/>
    <w:rsid w:val="00295E97"/>
    <w:rsid w:val="002F12C2"/>
    <w:rsid w:val="0030520C"/>
    <w:rsid w:val="00322A49"/>
    <w:rsid w:val="003E7A9D"/>
    <w:rsid w:val="00414166"/>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43CDB"/>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53D3E"/>
    <w:rsid w:val="00E7467E"/>
    <w:rsid w:val="00EB36A7"/>
    <w:rsid w:val="00EB3CB1"/>
    <w:rsid w:val="00EB62F2"/>
    <w:rsid w:val="00EF1D11"/>
    <w:rsid w:val="00EF7695"/>
    <w:rsid w:val="00F014E5"/>
    <w:rsid w:val="0E6D3ABC"/>
    <w:rsid w:val="1A7FD4A7"/>
    <w:rsid w:val="3453208A"/>
    <w:rsid w:val="3E97D209"/>
    <w:rsid w:val="3F9211F2"/>
    <w:rsid w:val="6393F884"/>
    <w:rsid w:val="6EFBA79C"/>
    <w:rsid w:val="725505AE"/>
    <w:rsid w:val="737714E0"/>
    <w:rsid w:val="74B96D71"/>
    <w:rsid w:val="77BAA023"/>
    <w:rsid w:val="7AFBD95F"/>
    <w:rsid w:val="7CFE5884"/>
    <w:rsid w:val="7FFD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5CEDD42-6C78-45D4-9BA7-285E7A4D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6</cp:revision>
  <cp:lastPrinted>2023-02-19T08:02:00Z</cp:lastPrinted>
  <dcterms:created xsi:type="dcterms:W3CDTF">2023-02-17T00:31:00Z</dcterms:created>
  <dcterms:modified xsi:type="dcterms:W3CDTF">2023-02-22T06:43:00Z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4C152C1B70444F30871C333039B803CF</vt:lpwstr>
  </property>
</Properties>
</file>