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373" w:rsidRDefault="00B16373">
      <w:pPr>
        <w:widowControl/>
        <w:jc w:val="center"/>
        <w:outlineLvl w:val="1"/>
        <w:rPr>
          <w:rFonts w:ascii="inherit" w:eastAsia="微软雅黑" w:hAnsi="inherit" w:cs="Helvetica" w:hint="eastAsia"/>
          <w:color w:val="333333"/>
          <w:kern w:val="0"/>
          <w:sz w:val="45"/>
          <w:szCs w:val="45"/>
        </w:rPr>
      </w:pPr>
    </w:p>
    <w:p w:rsidR="00B16373" w:rsidRDefault="00B16373">
      <w:pPr>
        <w:widowControl/>
        <w:outlineLvl w:val="1"/>
        <w:rPr>
          <w:rFonts w:ascii="inherit" w:eastAsia="微软雅黑" w:hAnsi="inherit" w:cs="Helvetica" w:hint="eastAsia"/>
          <w:color w:val="333333"/>
          <w:kern w:val="0"/>
          <w:sz w:val="45"/>
          <w:szCs w:val="45"/>
        </w:rPr>
      </w:pPr>
    </w:p>
    <w:p w:rsidR="00B16373" w:rsidRDefault="0034028F">
      <w:pPr>
        <w:widowControl/>
        <w:spacing w:line="560" w:lineRule="exact"/>
        <w:jc w:val="center"/>
        <w:outlineLvl w:val="1"/>
        <w:rPr>
          <w:rFonts w:ascii="黑体" w:eastAsia="黑体" w:hAnsi="黑体" w:cs="Helvetica"/>
          <w:color w:val="333333"/>
          <w:kern w:val="0"/>
          <w:sz w:val="44"/>
          <w:szCs w:val="44"/>
        </w:rPr>
      </w:pPr>
      <w:r>
        <w:rPr>
          <w:rFonts w:ascii="黑体" w:eastAsia="黑体" w:hAnsi="黑体" w:cs="Helvetica" w:hint="eastAsia"/>
          <w:color w:val="333333"/>
          <w:kern w:val="0"/>
          <w:sz w:val="44"/>
          <w:szCs w:val="44"/>
        </w:rPr>
        <w:t>湖北</w:t>
      </w:r>
      <w:r>
        <w:rPr>
          <w:rFonts w:ascii="黑体" w:eastAsia="黑体" w:hAnsi="黑体" w:cs="Helvetica"/>
          <w:color w:val="333333"/>
          <w:kern w:val="0"/>
          <w:sz w:val="44"/>
          <w:szCs w:val="44"/>
        </w:rPr>
        <w:t>省统计局神农架林区调查监测</w:t>
      </w:r>
      <w:r>
        <w:rPr>
          <w:rFonts w:ascii="黑体" w:eastAsia="黑体" w:hAnsi="黑体" w:cs="Helvetica" w:hint="eastAsia"/>
          <w:color w:val="333333"/>
          <w:kern w:val="0"/>
          <w:sz w:val="44"/>
          <w:szCs w:val="44"/>
        </w:rPr>
        <w:t>分局</w:t>
      </w:r>
      <w:r>
        <w:rPr>
          <w:rFonts w:ascii="黑体" w:eastAsia="黑体" w:hAnsi="黑体" w:cs="Helvetica" w:hint="eastAsia"/>
          <w:color w:val="333333"/>
          <w:kern w:val="0"/>
          <w:sz w:val="44"/>
          <w:szCs w:val="44"/>
        </w:rPr>
        <w:t>2023</w:t>
      </w:r>
      <w:r>
        <w:rPr>
          <w:rFonts w:ascii="黑体" w:eastAsia="黑体" w:hAnsi="黑体" w:cs="Helvetica" w:hint="eastAsia"/>
          <w:color w:val="333333"/>
          <w:kern w:val="0"/>
          <w:sz w:val="44"/>
          <w:szCs w:val="44"/>
        </w:rPr>
        <w:t>年单位预算公开情况</w:t>
      </w:r>
      <w:r>
        <w:rPr>
          <w:rFonts w:ascii="黑体" w:eastAsia="黑体" w:hAnsi="黑体" w:cs="Helvetica"/>
          <w:color w:val="333333"/>
          <w:kern w:val="0"/>
          <w:sz w:val="44"/>
          <w:szCs w:val="44"/>
        </w:rPr>
        <w:t>说明</w:t>
      </w:r>
    </w:p>
    <w:p w:rsidR="00B16373" w:rsidRDefault="0034028F">
      <w:pPr>
        <w:widowControl/>
        <w:rPr>
          <w:rFonts w:asciiTheme="minorEastAsia" w:hAnsiTheme="minorEastAsia" w:cs="Helvetica"/>
          <w:color w:val="333333"/>
          <w:kern w:val="0"/>
          <w:sz w:val="24"/>
          <w:szCs w:val="24"/>
        </w:rPr>
      </w:pPr>
      <w:r>
        <w:rPr>
          <w:rFonts w:ascii="微软雅黑" w:eastAsia="微软雅黑" w:hAnsi="微软雅黑" w:cs="Helvetica" w:hint="eastAsia"/>
          <w:color w:val="333333"/>
          <w:kern w:val="0"/>
          <w:szCs w:val="21"/>
        </w:rPr>
        <w:t xml:space="preserve">　　</w:t>
      </w:r>
      <w:r>
        <w:rPr>
          <w:rFonts w:ascii="微软雅黑" w:eastAsia="微软雅黑" w:hAnsi="微软雅黑" w:cs="Helvetica" w:hint="eastAsia"/>
          <w:color w:val="333333"/>
          <w:kern w:val="0"/>
          <w:szCs w:val="21"/>
        </w:rPr>
        <w:t xml:space="preserve">                         </w:t>
      </w:r>
      <w:r>
        <w:rPr>
          <w:rFonts w:asciiTheme="minorEastAsia" w:hAnsiTheme="minorEastAsia" w:cs="Helvetica" w:hint="eastAsia"/>
          <w:color w:val="333333"/>
          <w:kern w:val="0"/>
          <w:sz w:val="24"/>
          <w:szCs w:val="24"/>
        </w:rPr>
        <w:t xml:space="preserve"> </w:t>
      </w:r>
      <w:r>
        <w:rPr>
          <w:rFonts w:asciiTheme="minorEastAsia" w:hAnsiTheme="minorEastAsia" w:cs="Helvetica"/>
          <w:color w:val="333333"/>
          <w:kern w:val="0"/>
          <w:sz w:val="24"/>
          <w:szCs w:val="24"/>
        </w:rPr>
        <w:t xml:space="preserve">   </w:t>
      </w:r>
      <w:r>
        <w:rPr>
          <w:rFonts w:asciiTheme="minorEastAsia" w:hAnsiTheme="minorEastAsia" w:cs="Helvetica" w:hint="eastAsia"/>
          <w:color w:val="333333"/>
          <w:kern w:val="0"/>
          <w:sz w:val="24"/>
          <w:szCs w:val="24"/>
        </w:rPr>
        <w:t xml:space="preserve"> </w:t>
      </w:r>
    </w:p>
    <w:p w:rsidR="00B16373" w:rsidRDefault="00B16373">
      <w:pPr>
        <w:widowControl/>
        <w:spacing w:line="480" w:lineRule="exact"/>
        <w:jc w:val="left"/>
        <w:rPr>
          <w:rFonts w:asciiTheme="minorEastAsia" w:hAnsiTheme="minorEastAsia" w:cs="Helvetica"/>
          <w:color w:val="333333"/>
          <w:kern w:val="0"/>
          <w:sz w:val="24"/>
          <w:szCs w:val="24"/>
        </w:rPr>
      </w:pPr>
    </w:p>
    <w:p w:rsidR="00B16373" w:rsidRDefault="0034028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一</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单位主要职责</w:t>
      </w:r>
    </w:p>
    <w:p w:rsidR="00B16373" w:rsidRDefault="0034028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二、机构设置情况</w:t>
      </w:r>
    </w:p>
    <w:p w:rsidR="00B16373" w:rsidRDefault="0034028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三、预算收支及增减变化情况</w:t>
      </w:r>
    </w:p>
    <w:p w:rsidR="00B16373" w:rsidRDefault="0034028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四、机关运行经费情况</w:t>
      </w:r>
    </w:p>
    <w:p w:rsidR="00B16373" w:rsidRDefault="0034028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五、一般公共预算“三公”经费及增减变化情况</w:t>
      </w:r>
    </w:p>
    <w:p w:rsidR="00B16373" w:rsidRDefault="0034028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六</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政府采购预算安排情况</w:t>
      </w:r>
    </w:p>
    <w:p w:rsidR="00B16373" w:rsidRDefault="0034028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七、国有资产占用情况</w:t>
      </w:r>
    </w:p>
    <w:p w:rsidR="00B16373" w:rsidRDefault="0034028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八、重点项目预算绩效情况</w:t>
      </w:r>
    </w:p>
    <w:p w:rsidR="00B16373" w:rsidRDefault="0034028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九、其他需要说明的情况</w:t>
      </w:r>
    </w:p>
    <w:p w:rsidR="00B16373" w:rsidRDefault="0034028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十</w:t>
      </w:r>
      <w:r>
        <w:rPr>
          <w:rFonts w:ascii="仿宋" w:eastAsia="仿宋" w:hAnsi="仿宋" w:cs="Helvetica"/>
          <w:b/>
          <w:color w:val="333333"/>
          <w:kern w:val="0"/>
          <w:sz w:val="32"/>
          <w:szCs w:val="32"/>
        </w:rPr>
        <w:t>、</w:t>
      </w:r>
      <w:r>
        <w:rPr>
          <w:rFonts w:ascii="仿宋" w:eastAsia="仿宋" w:hAnsi="仿宋" w:cs="Helvetica" w:hint="eastAsia"/>
          <w:b/>
          <w:bCs/>
          <w:color w:val="333333"/>
          <w:kern w:val="0"/>
          <w:sz w:val="32"/>
          <w:szCs w:val="32"/>
        </w:rPr>
        <w:t>专业</w:t>
      </w:r>
      <w:r>
        <w:rPr>
          <w:rFonts w:ascii="仿宋" w:eastAsia="仿宋" w:hAnsi="仿宋" w:cs="Helvetica" w:hint="eastAsia"/>
          <w:b/>
          <w:color w:val="333333"/>
          <w:kern w:val="0"/>
          <w:sz w:val="32"/>
          <w:szCs w:val="32"/>
        </w:rPr>
        <w:t>名词解释</w:t>
      </w:r>
    </w:p>
    <w:p w:rsidR="00B16373" w:rsidRDefault="0034028F">
      <w:pPr>
        <w:widowControl/>
        <w:spacing w:line="500" w:lineRule="exact"/>
        <w:rPr>
          <w:rFonts w:asciiTheme="majorEastAsia" w:eastAsiaTheme="majorEastAsia" w:hAnsiTheme="majorEastAsia" w:cs="Helvetica"/>
          <w:b/>
          <w:color w:val="333333"/>
          <w:kern w:val="0"/>
          <w:sz w:val="24"/>
          <w:szCs w:val="24"/>
        </w:rPr>
      </w:pPr>
      <w:r>
        <w:rPr>
          <w:rFonts w:asciiTheme="majorEastAsia" w:eastAsiaTheme="majorEastAsia" w:hAnsiTheme="majorEastAsia" w:cs="Helvetica" w:hint="eastAsia"/>
          <w:b/>
          <w:color w:val="333333"/>
          <w:kern w:val="0"/>
          <w:sz w:val="24"/>
          <w:szCs w:val="24"/>
        </w:rPr>
        <w:t xml:space="preserve">　　</w:t>
      </w:r>
    </w:p>
    <w:p w:rsidR="00B16373" w:rsidRDefault="0034028F">
      <w:pPr>
        <w:widowControl/>
        <w:spacing w:line="520" w:lineRule="exact"/>
        <w:ind w:firstLineChars="150" w:firstLine="361"/>
        <w:rPr>
          <w:rFonts w:asciiTheme="minorEastAsia" w:hAnsiTheme="minorEastAsia" w:cs="Helvetica"/>
          <w:b/>
          <w:color w:val="333333"/>
          <w:kern w:val="0"/>
          <w:sz w:val="24"/>
          <w:szCs w:val="24"/>
        </w:rPr>
      </w:pPr>
      <w:r>
        <w:rPr>
          <w:rFonts w:asciiTheme="minorEastAsia" w:hAnsiTheme="minorEastAsia" w:cs="Helvetica" w:hint="eastAsia"/>
          <w:b/>
          <w:color w:val="333333"/>
          <w:kern w:val="0"/>
          <w:sz w:val="24"/>
          <w:szCs w:val="24"/>
        </w:rPr>
        <w:t xml:space="preserve"> </w:t>
      </w:r>
    </w:p>
    <w:p w:rsidR="00B16373" w:rsidRDefault="00B16373">
      <w:pPr>
        <w:widowControl/>
        <w:spacing w:line="520" w:lineRule="exact"/>
        <w:ind w:firstLineChars="150" w:firstLine="361"/>
        <w:rPr>
          <w:rFonts w:asciiTheme="minorEastAsia" w:hAnsiTheme="minorEastAsia" w:cs="Helvetica"/>
          <w:b/>
          <w:color w:val="333333"/>
          <w:kern w:val="0"/>
          <w:sz w:val="24"/>
          <w:szCs w:val="24"/>
        </w:rPr>
      </w:pPr>
    </w:p>
    <w:p w:rsidR="00B16373" w:rsidRDefault="00B16373">
      <w:pPr>
        <w:widowControl/>
        <w:spacing w:line="520" w:lineRule="exact"/>
        <w:ind w:firstLineChars="150" w:firstLine="361"/>
        <w:rPr>
          <w:rFonts w:asciiTheme="minorEastAsia" w:hAnsiTheme="minorEastAsia" w:cs="Helvetica"/>
          <w:b/>
          <w:color w:val="333333"/>
          <w:kern w:val="0"/>
          <w:sz w:val="24"/>
          <w:szCs w:val="24"/>
        </w:rPr>
      </w:pPr>
    </w:p>
    <w:p w:rsidR="00B16373" w:rsidRDefault="00B16373">
      <w:pPr>
        <w:widowControl/>
        <w:spacing w:line="520" w:lineRule="exact"/>
        <w:ind w:firstLineChars="150" w:firstLine="361"/>
        <w:rPr>
          <w:rFonts w:asciiTheme="minorEastAsia" w:hAnsiTheme="minorEastAsia" w:cs="Helvetica"/>
          <w:b/>
          <w:color w:val="333333"/>
          <w:kern w:val="0"/>
          <w:sz w:val="24"/>
          <w:szCs w:val="24"/>
        </w:rPr>
      </w:pPr>
    </w:p>
    <w:p w:rsidR="00B16373" w:rsidRDefault="00B16373">
      <w:pPr>
        <w:widowControl/>
        <w:spacing w:line="520" w:lineRule="exact"/>
        <w:ind w:firstLineChars="150" w:firstLine="361"/>
        <w:rPr>
          <w:rFonts w:asciiTheme="minorEastAsia" w:hAnsiTheme="minorEastAsia" w:cs="Helvetica"/>
          <w:b/>
          <w:color w:val="333333"/>
          <w:kern w:val="0"/>
          <w:sz w:val="24"/>
          <w:szCs w:val="24"/>
        </w:rPr>
      </w:pPr>
    </w:p>
    <w:p w:rsidR="00B16373" w:rsidRDefault="00B16373">
      <w:pPr>
        <w:widowControl/>
        <w:spacing w:line="520" w:lineRule="exact"/>
        <w:ind w:firstLineChars="150" w:firstLine="361"/>
        <w:rPr>
          <w:rFonts w:asciiTheme="minorEastAsia" w:hAnsiTheme="minorEastAsia" w:cs="Helvetica"/>
          <w:b/>
          <w:color w:val="333333"/>
          <w:kern w:val="0"/>
          <w:sz w:val="24"/>
          <w:szCs w:val="24"/>
        </w:rPr>
      </w:pPr>
    </w:p>
    <w:p w:rsidR="00B16373" w:rsidRDefault="00B16373">
      <w:pPr>
        <w:widowControl/>
        <w:spacing w:line="520" w:lineRule="exact"/>
        <w:rPr>
          <w:rFonts w:asciiTheme="minorEastAsia" w:hAnsiTheme="minorEastAsia" w:cs="Helvetica"/>
          <w:b/>
          <w:color w:val="333333"/>
          <w:kern w:val="0"/>
          <w:sz w:val="24"/>
          <w:szCs w:val="24"/>
        </w:rPr>
      </w:pPr>
    </w:p>
    <w:p w:rsidR="00B16373" w:rsidRDefault="0034028F">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B16373" w:rsidRDefault="0034028F">
      <w:pPr>
        <w:widowControl/>
        <w:shd w:val="clear" w:color="auto" w:fill="FFFFFF"/>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对神农架林区统计数据质量进行监测和核查；组织实施统计调查和监测工作；参与统计执法相关工作；参与大型国情国力调查等重大统计工作；协助神农架林区统计局开展相关工作；完成省统计局、省统计局调查监测中心交办的其他工作。</w:t>
      </w:r>
    </w:p>
    <w:p w:rsidR="00B16373" w:rsidRDefault="0034028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二、机构设置情况</w:t>
      </w:r>
    </w:p>
    <w:p w:rsidR="00B16373" w:rsidRDefault="0034028F">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我单位设</w:t>
      </w: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个内设机构：调查监测一科、调查监测二科。</w:t>
      </w:r>
    </w:p>
    <w:p w:rsidR="00B16373" w:rsidRDefault="0034028F">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w:t>
      </w:r>
      <w:r>
        <w:rPr>
          <w:rFonts w:ascii="仿宋_GB2312" w:eastAsia="仿宋_GB2312" w:hAnsi="仿宋_GB2312" w:cs="仿宋_GB2312"/>
          <w:bCs/>
          <w:kern w:val="0"/>
          <w:sz w:val="32"/>
          <w:szCs w:val="32"/>
        </w:rPr>
        <w:t>.</w:t>
      </w:r>
      <w:r>
        <w:rPr>
          <w:rFonts w:ascii="仿宋_GB2312" w:eastAsia="仿宋_GB2312" w:hAnsi="仿宋_GB2312" w:cs="仿宋_GB2312" w:hint="eastAsia"/>
          <w:bCs/>
          <w:kern w:val="0"/>
          <w:sz w:val="32"/>
          <w:szCs w:val="32"/>
        </w:rPr>
        <w:t>调查监测一科的主要职责是：负责统计数据质量监测和核查；负责分局的日常管理和综合协调；组织开展相关统计调查和监测工作；参与统计执法相关工作；参与大型国情国力调查等重大统计工作；协助神农架林区统计局开展相关工作；完成省统计局、省统</w:t>
      </w:r>
      <w:r>
        <w:rPr>
          <w:rFonts w:ascii="仿宋_GB2312" w:eastAsia="仿宋_GB2312" w:hAnsi="仿宋_GB2312" w:cs="仿宋_GB2312" w:hint="eastAsia"/>
          <w:bCs/>
          <w:kern w:val="0"/>
          <w:sz w:val="32"/>
          <w:szCs w:val="32"/>
        </w:rPr>
        <w:t>计局调查监测中心交办的其他工作。</w:t>
      </w:r>
    </w:p>
    <w:p w:rsidR="00B16373" w:rsidRDefault="0034028F">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w:t>
      </w:r>
      <w:r>
        <w:rPr>
          <w:rFonts w:ascii="仿宋_GB2312" w:eastAsia="仿宋_GB2312" w:hAnsi="仿宋_GB2312" w:cs="仿宋_GB2312"/>
          <w:bCs/>
          <w:kern w:val="0"/>
          <w:sz w:val="32"/>
          <w:szCs w:val="32"/>
        </w:rPr>
        <w:t>.</w:t>
      </w:r>
      <w:r>
        <w:rPr>
          <w:rFonts w:ascii="仿宋_GB2312" w:eastAsia="仿宋_GB2312" w:hAnsi="仿宋_GB2312" w:cs="仿宋_GB2312" w:hint="eastAsia"/>
          <w:bCs/>
          <w:kern w:val="0"/>
          <w:sz w:val="32"/>
          <w:szCs w:val="32"/>
        </w:rPr>
        <w:t>调查监测二科的主要职责是：负责统计数据质量监测和核查；开展统计执法相关工作；参与大型国情国力调查等重大统计工作；协助神农架林区统计局开展相关工作；完成省统计局、省统计局调查监测中心交办的其他工作。</w:t>
      </w:r>
    </w:p>
    <w:p w:rsidR="00B16373" w:rsidRDefault="0034028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B16373" w:rsidRDefault="0034028F">
      <w:pPr>
        <w:widowControl/>
        <w:spacing w:line="560" w:lineRule="exact"/>
        <w:ind w:firstLine="482"/>
        <w:rPr>
          <w:rFonts w:ascii="仿宋_GB2312" w:eastAsia="仿宋_GB2312" w:hAnsi="仿宋_GB2312" w:cs="仿宋_GB2312"/>
          <w:bCs/>
          <w:kern w:val="0"/>
          <w:sz w:val="32"/>
          <w:szCs w:val="32"/>
        </w:rPr>
      </w:pPr>
      <w:r>
        <w:rPr>
          <w:rFonts w:ascii="楷体" w:eastAsia="楷体" w:hAnsi="楷体" w:cs="Helvetica"/>
          <w:b/>
          <w:bCs/>
          <w:color w:val="333333"/>
          <w:kern w:val="0"/>
          <w:sz w:val="32"/>
          <w:szCs w:val="32"/>
        </w:rPr>
        <w:t>1</w:t>
      </w:r>
      <w:r>
        <w:rPr>
          <w:rFonts w:ascii="楷体" w:eastAsia="楷体" w:hAnsi="楷体" w:cs="Helvetica" w:hint="eastAsia"/>
          <w:b/>
          <w:bCs/>
          <w:color w:val="333333"/>
          <w:kern w:val="0"/>
          <w:sz w:val="32"/>
          <w:szCs w:val="32"/>
        </w:rPr>
        <w:t>.</w:t>
      </w:r>
      <w:r>
        <w:rPr>
          <w:rFonts w:ascii="楷体" w:eastAsia="楷体" w:hAnsi="楷体" w:cs="Helvetica" w:hint="eastAsia"/>
          <w:b/>
          <w:bCs/>
          <w:color w:val="333333"/>
          <w:kern w:val="0"/>
          <w:sz w:val="32"/>
          <w:szCs w:val="32"/>
        </w:rPr>
        <w:t>预算收入情况</w:t>
      </w:r>
      <w:r>
        <w:rPr>
          <w:rFonts w:ascii="楷体" w:eastAsia="楷体" w:hAnsi="楷体" w:cs="Helvetica" w:hint="eastAsia"/>
          <w:b/>
          <w:bCs/>
          <w:color w:val="333333"/>
          <w:kern w:val="0"/>
          <w:sz w:val="32"/>
          <w:szCs w:val="32"/>
        </w:rPr>
        <w:t>:</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年本年</w:t>
      </w:r>
      <w:r>
        <w:rPr>
          <w:rFonts w:ascii="仿宋_GB2312" w:eastAsia="仿宋_GB2312" w:hAnsi="仿宋_GB2312" w:cs="仿宋_GB2312"/>
          <w:bCs/>
          <w:kern w:val="0"/>
          <w:sz w:val="32"/>
          <w:szCs w:val="32"/>
        </w:rPr>
        <w:t>收入</w:t>
      </w:r>
      <w:r>
        <w:rPr>
          <w:rFonts w:ascii="仿宋_GB2312" w:eastAsia="仿宋_GB2312" w:hAnsi="仿宋_GB2312" w:cs="仿宋_GB2312" w:hint="eastAsia"/>
          <w:bCs/>
          <w:kern w:val="0"/>
          <w:sz w:val="32"/>
          <w:szCs w:val="32"/>
        </w:rPr>
        <w:t>为</w:t>
      </w:r>
      <w:r>
        <w:rPr>
          <w:rFonts w:ascii="仿宋_GB2312" w:eastAsia="仿宋_GB2312" w:hAnsi="仿宋_GB2312" w:cs="仿宋_GB2312"/>
          <w:bCs/>
          <w:kern w:val="0"/>
          <w:sz w:val="32"/>
          <w:szCs w:val="32"/>
        </w:rPr>
        <w:t>96</w:t>
      </w:r>
      <w:r>
        <w:rPr>
          <w:rFonts w:ascii="仿宋_GB2312" w:eastAsia="仿宋_GB2312" w:hAnsi="仿宋_GB2312" w:cs="仿宋_GB2312" w:hint="eastAsia"/>
          <w:bCs/>
          <w:kern w:val="0"/>
          <w:sz w:val="32"/>
          <w:szCs w:val="32"/>
        </w:rPr>
        <w:t>万元，比上年增加</w:t>
      </w:r>
      <w:r>
        <w:rPr>
          <w:rFonts w:ascii="仿宋_GB2312" w:eastAsia="仿宋_GB2312" w:hAnsi="仿宋_GB2312" w:cs="仿宋_GB2312"/>
          <w:bCs/>
          <w:kern w:val="0"/>
          <w:sz w:val="32"/>
          <w:szCs w:val="32"/>
        </w:rPr>
        <w:t>4</w:t>
      </w:r>
      <w:r>
        <w:rPr>
          <w:rFonts w:ascii="仿宋_GB2312" w:eastAsia="仿宋_GB2312" w:hAnsi="仿宋_GB2312" w:cs="仿宋_GB2312" w:hint="eastAsia"/>
          <w:bCs/>
          <w:kern w:val="0"/>
          <w:sz w:val="32"/>
          <w:szCs w:val="32"/>
        </w:rPr>
        <w:t>万</w:t>
      </w:r>
      <w:r>
        <w:rPr>
          <w:rFonts w:ascii="仿宋_GB2312" w:eastAsia="仿宋_GB2312" w:hAnsi="仿宋_GB2312" w:cs="仿宋_GB2312"/>
          <w:bCs/>
          <w:kern w:val="0"/>
          <w:sz w:val="32"/>
          <w:szCs w:val="32"/>
        </w:rPr>
        <w:t>元，</w:t>
      </w:r>
      <w:r>
        <w:rPr>
          <w:rFonts w:ascii="仿宋_GB2312" w:eastAsia="仿宋_GB2312" w:hAnsi="仿宋_GB2312" w:cs="仿宋_GB2312" w:hint="eastAsia"/>
          <w:bCs/>
          <w:kern w:val="0"/>
          <w:sz w:val="32"/>
          <w:szCs w:val="32"/>
        </w:rPr>
        <w:t>增长</w:t>
      </w:r>
      <w:r>
        <w:rPr>
          <w:rFonts w:ascii="仿宋_GB2312" w:eastAsia="仿宋_GB2312" w:hAnsi="仿宋_GB2312" w:cs="仿宋_GB2312"/>
          <w:bCs/>
          <w:kern w:val="0"/>
          <w:sz w:val="32"/>
          <w:szCs w:val="32"/>
        </w:rPr>
        <w:t>4.35%</w:t>
      </w:r>
      <w:r>
        <w:rPr>
          <w:rFonts w:ascii="仿宋_GB2312" w:eastAsia="仿宋_GB2312" w:hAnsi="仿宋_GB2312" w:cs="仿宋_GB2312" w:hint="eastAsia"/>
          <w:bCs/>
          <w:kern w:val="0"/>
          <w:sz w:val="32"/>
          <w:szCs w:val="32"/>
        </w:rPr>
        <w:t>。其中，经费拨款</w:t>
      </w:r>
      <w:r>
        <w:rPr>
          <w:rFonts w:ascii="仿宋_GB2312" w:eastAsia="仿宋_GB2312" w:hAnsi="仿宋_GB2312" w:cs="仿宋_GB2312"/>
          <w:bCs/>
          <w:kern w:val="0"/>
          <w:sz w:val="32"/>
          <w:szCs w:val="32"/>
        </w:rPr>
        <w:t>96</w:t>
      </w:r>
      <w:r>
        <w:rPr>
          <w:rFonts w:ascii="仿宋_GB2312" w:eastAsia="仿宋_GB2312" w:hAnsi="仿宋_GB2312" w:cs="仿宋_GB2312" w:hint="eastAsia"/>
          <w:bCs/>
          <w:kern w:val="0"/>
          <w:sz w:val="32"/>
          <w:szCs w:val="32"/>
        </w:rPr>
        <w:t>万元，占本年收入的</w:t>
      </w:r>
      <w:r>
        <w:rPr>
          <w:rFonts w:ascii="仿宋_GB2312" w:eastAsia="仿宋_GB2312" w:hAnsi="仿宋_GB2312" w:cs="仿宋_GB2312"/>
          <w:bCs/>
          <w:kern w:val="0"/>
          <w:sz w:val="32"/>
          <w:szCs w:val="32"/>
        </w:rPr>
        <w:t>100</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，无上</w:t>
      </w:r>
      <w:r>
        <w:rPr>
          <w:rFonts w:ascii="仿宋_GB2312" w:eastAsia="仿宋_GB2312" w:hAnsi="仿宋_GB2312" w:cs="仿宋_GB2312"/>
          <w:bCs/>
          <w:kern w:val="0"/>
          <w:sz w:val="32"/>
          <w:szCs w:val="32"/>
        </w:rPr>
        <w:t>年结转经费和其他收入预算。</w:t>
      </w:r>
    </w:p>
    <w:p w:rsidR="00B16373" w:rsidRDefault="0034028F">
      <w:pPr>
        <w:widowControl/>
        <w:spacing w:line="560" w:lineRule="exact"/>
        <w:ind w:firstLine="482"/>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收入增加原因：经费拨款增加</w:t>
      </w:r>
      <w:r>
        <w:rPr>
          <w:rFonts w:ascii="仿宋_GB2312" w:eastAsia="仿宋_GB2312" w:hAnsi="仿宋_GB2312" w:cs="仿宋_GB2312"/>
          <w:bCs/>
          <w:kern w:val="0"/>
          <w:sz w:val="32"/>
          <w:szCs w:val="32"/>
        </w:rPr>
        <w:t>4</w:t>
      </w:r>
      <w:r>
        <w:rPr>
          <w:rFonts w:ascii="仿宋_GB2312" w:eastAsia="仿宋_GB2312" w:hAnsi="仿宋_GB2312" w:cs="仿宋_GB2312" w:hint="eastAsia"/>
          <w:bCs/>
          <w:kern w:val="0"/>
          <w:sz w:val="32"/>
          <w:szCs w:val="32"/>
        </w:rPr>
        <w:t>万元。</w:t>
      </w:r>
    </w:p>
    <w:p w:rsidR="00B16373" w:rsidRDefault="0034028F">
      <w:pPr>
        <w:widowControl/>
        <w:spacing w:line="560" w:lineRule="exact"/>
        <w:ind w:firstLine="482"/>
        <w:rPr>
          <w:rFonts w:ascii="仿宋_GB2312" w:eastAsia="仿宋_GB2312" w:hAnsi="仿宋_GB2312" w:cs="仿宋_GB2312"/>
          <w:bCs/>
          <w:kern w:val="0"/>
          <w:sz w:val="32"/>
          <w:szCs w:val="32"/>
        </w:rPr>
      </w:pPr>
      <w:r>
        <w:rPr>
          <w:rFonts w:ascii="楷体" w:eastAsia="楷体" w:hAnsi="楷体" w:cs="Helvetica" w:hint="eastAsia"/>
          <w:b/>
          <w:bCs/>
          <w:color w:val="333333"/>
          <w:kern w:val="0"/>
          <w:sz w:val="32"/>
          <w:szCs w:val="32"/>
        </w:rPr>
        <w:lastRenderedPageBreak/>
        <w:t>2.</w:t>
      </w:r>
      <w:r>
        <w:rPr>
          <w:rFonts w:ascii="楷体" w:eastAsia="楷体" w:hAnsi="楷体" w:cs="Helvetica" w:hint="eastAsia"/>
          <w:b/>
          <w:bCs/>
          <w:color w:val="333333"/>
          <w:kern w:val="0"/>
          <w:sz w:val="32"/>
          <w:szCs w:val="32"/>
        </w:rPr>
        <w:t>预算支</w:t>
      </w:r>
      <w:r>
        <w:rPr>
          <w:rFonts w:ascii="楷体" w:eastAsia="楷体" w:hAnsi="楷体" w:cs="Helvetica"/>
          <w:b/>
          <w:bCs/>
          <w:color w:val="333333"/>
          <w:kern w:val="0"/>
          <w:sz w:val="32"/>
          <w:szCs w:val="32"/>
        </w:rPr>
        <w:t>出</w:t>
      </w:r>
      <w:r>
        <w:rPr>
          <w:rFonts w:ascii="楷体" w:eastAsia="楷体" w:hAnsi="楷体" w:cs="Helvetica" w:hint="eastAsia"/>
          <w:b/>
          <w:bCs/>
          <w:color w:val="333333"/>
          <w:kern w:val="0"/>
          <w:sz w:val="32"/>
          <w:szCs w:val="32"/>
        </w:rPr>
        <w:t>情况：</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年本年支出</w:t>
      </w:r>
      <w:r>
        <w:rPr>
          <w:rFonts w:ascii="仿宋_GB2312" w:eastAsia="仿宋_GB2312" w:hAnsi="仿宋_GB2312" w:cs="仿宋_GB2312"/>
          <w:bCs/>
          <w:kern w:val="0"/>
          <w:sz w:val="32"/>
          <w:szCs w:val="32"/>
        </w:rPr>
        <w:t>96</w:t>
      </w:r>
      <w:r>
        <w:rPr>
          <w:rFonts w:ascii="仿宋_GB2312" w:eastAsia="仿宋_GB2312" w:hAnsi="仿宋_GB2312" w:cs="仿宋_GB2312" w:hint="eastAsia"/>
          <w:bCs/>
          <w:kern w:val="0"/>
          <w:sz w:val="32"/>
          <w:szCs w:val="32"/>
        </w:rPr>
        <w:t>万元</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比上年</w:t>
      </w:r>
      <w:r>
        <w:rPr>
          <w:rFonts w:ascii="仿宋_GB2312" w:eastAsia="仿宋_GB2312" w:hAnsi="仿宋_GB2312" w:cs="仿宋_GB2312"/>
          <w:bCs/>
          <w:kern w:val="0"/>
          <w:sz w:val="32"/>
          <w:szCs w:val="32"/>
        </w:rPr>
        <w:t>增加</w:t>
      </w:r>
      <w:r>
        <w:rPr>
          <w:rFonts w:ascii="仿宋_GB2312" w:eastAsia="仿宋_GB2312" w:hAnsi="仿宋_GB2312" w:cs="仿宋_GB2312"/>
          <w:bCs/>
          <w:kern w:val="0"/>
          <w:sz w:val="32"/>
          <w:szCs w:val="32"/>
        </w:rPr>
        <w:t>4</w:t>
      </w:r>
      <w:r>
        <w:rPr>
          <w:rFonts w:ascii="仿宋_GB2312" w:eastAsia="仿宋_GB2312" w:hAnsi="仿宋_GB2312" w:cs="仿宋_GB2312" w:hint="eastAsia"/>
          <w:bCs/>
          <w:kern w:val="0"/>
          <w:sz w:val="32"/>
          <w:szCs w:val="32"/>
        </w:rPr>
        <w:t>万</w:t>
      </w:r>
      <w:r>
        <w:rPr>
          <w:rFonts w:ascii="仿宋_GB2312" w:eastAsia="仿宋_GB2312" w:hAnsi="仿宋_GB2312" w:cs="仿宋_GB2312"/>
          <w:bCs/>
          <w:kern w:val="0"/>
          <w:sz w:val="32"/>
          <w:szCs w:val="32"/>
        </w:rPr>
        <w:t>元，</w:t>
      </w:r>
      <w:r>
        <w:rPr>
          <w:rFonts w:ascii="仿宋_GB2312" w:eastAsia="仿宋_GB2312" w:hAnsi="仿宋_GB2312" w:cs="仿宋_GB2312" w:hint="eastAsia"/>
          <w:bCs/>
          <w:kern w:val="0"/>
          <w:sz w:val="32"/>
          <w:szCs w:val="32"/>
        </w:rPr>
        <w:t>增长</w:t>
      </w:r>
      <w:r>
        <w:rPr>
          <w:rFonts w:ascii="仿宋_GB2312" w:eastAsia="仿宋_GB2312" w:hAnsi="仿宋_GB2312" w:cs="仿宋_GB2312"/>
          <w:bCs/>
          <w:kern w:val="0"/>
          <w:sz w:val="32"/>
          <w:szCs w:val="32"/>
        </w:rPr>
        <w:t>4.35%</w:t>
      </w:r>
      <w:r>
        <w:rPr>
          <w:rFonts w:ascii="仿宋_GB2312" w:eastAsia="仿宋_GB2312" w:hAnsi="仿宋_GB2312" w:cs="仿宋_GB2312" w:hint="eastAsia"/>
          <w:bCs/>
          <w:kern w:val="0"/>
          <w:sz w:val="32"/>
          <w:szCs w:val="32"/>
        </w:rPr>
        <w:t>。其中，基本支出</w:t>
      </w:r>
      <w:r>
        <w:rPr>
          <w:rFonts w:ascii="仿宋_GB2312" w:eastAsia="仿宋_GB2312" w:hAnsi="仿宋_GB2312" w:cs="仿宋_GB2312"/>
          <w:bCs/>
          <w:kern w:val="0"/>
          <w:sz w:val="32"/>
          <w:szCs w:val="32"/>
        </w:rPr>
        <w:t>86</w:t>
      </w:r>
      <w:r>
        <w:rPr>
          <w:rFonts w:ascii="仿宋_GB2312" w:eastAsia="仿宋_GB2312" w:hAnsi="仿宋_GB2312" w:cs="仿宋_GB2312" w:hint="eastAsia"/>
          <w:bCs/>
          <w:kern w:val="0"/>
          <w:sz w:val="32"/>
          <w:szCs w:val="32"/>
        </w:rPr>
        <w:t>万元，占总支出的</w:t>
      </w:r>
      <w:r>
        <w:rPr>
          <w:rFonts w:ascii="仿宋_GB2312" w:eastAsia="仿宋_GB2312" w:hAnsi="仿宋_GB2312" w:cs="仿宋_GB2312"/>
          <w:bCs/>
          <w:kern w:val="0"/>
          <w:sz w:val="32"/>
          <w:szCs w:val="32"/>
        </w:rPr>
        <w:t>89.58</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；项目支出</w:t>
      </w:r>
      <w:r>
        <w:rPr>
          <w:rFonts w:ascii="仿宋_GB2312" w:eastAsia="仿宋_GB2312" w:hAnsi="仿宋_GB2312" w:cs="仿宋_GB2312"/>
          <w:bCs/>
          <w:kern w:val="0"/>
          <w:sz w:val="32"/>
          <w:szCs w:val="32"/>
        </w:rPr>
        <w:t>10</w:t>
      </w:r>
      <w:r>
        <w:rPr>
          <w:rFonts w:ascii="仿宋_GB2312" w:eastAsia="仿宋_GB2312" w:hAnsi="仿宋_GB2312" w:cs="仿宋_GB2312" w:hint="eastAsia"/>
          <w:bCs/>
          <w:kern w:val="0"/>
          <w:sz w:val="32"/>
          <w:szCs w:val="32"/>
        </w:rPr>
        <w:t>万元，占总支出的</w:t>
      </w:r>
      <w:r>
        <w:rPr>
          <w:rFonts w:ascii="仿宋_GB2312" w:eastAsia="仿宋_GB2312" w:hAnsi="仿宋_GB2312" w:cs="仿宋_GB2312"/>
          <w:bCs/>
          <w:kern w:val="0"/>
          <w:sz w:val="32"/>
          <w:szCs w:val="32"/>
        </w:rPr>
        <w:t>10.42</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。本年支出构成为：一般公共服务支出</w:t>
      </w:r>
      <w:r>
        <w:rPr>
          <w:rFonts w:ascii="仿宋_GB2312" w:eastAsia="仿宋_GB2312" w:hAnsi="仿宋_GB2312" w:cs="仿宋_GB2312"/>
          <w:bCs/>
          <w:kern w:val="0"/>
          <w:sz w:val="32"/>
          <w:szCs w:val="32"/>
        </w:rPr>
        <w:t>84.02</w:t>
      </w:r>
      <w:r>
        <w:rPr>
          <w:rFonts w:ascii="仿宋_GB2312" w:eastAsia="仿宋_GB2312" w:hAnsi="仿宋_GB2312" w:cs="仿宋_GB2312" w:hint="eastAsia"/>
          <w:bCs/>
          <w:kern w:val="0"/>
          <w:sz w:val="32"/>
          <w:szCs w:val="32"/>
        </w:rPr>
        <w:t>万元，占本年支出</w:t>
      </w:r>
      <w:r>
        <w:rPr>
          <w:rFonts w:ascii="仿宋_GB2312" w:eastAsia="仿宋_GB2312" w:hAnsi="仿宋_GB2312" w:cs="仿宋_GB2312"/>
          <w:bCs/>
          <w:kern w:val="0"/>
          <w:sz w:val="32"/>
          <w:szCs w:val="32"/>
        </w:rPr>
        <w:t>87.52</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；社会保障和就业支出</w:t>
      </w:r>
      <w:r>
        <w:rPr>
          <w:rFonts w:ascii="仿宋_GB2312" w:eastAsia="仿宋_GB2312" w:hAnsi="仿宋_GB2312" w:cs="仿宋_GB2312"/>
          <w:bCs/>
          <w:kern w:val="0"/>
          <w:sz w:val="32"/>
          <w:szCs w:val="32"/>
        </w:rPr>
        <w:t>7.16</w:t>
      </w:r>
      <w:r>
        <w:rPr>
          <w:rFonts w:ascii="仿宋_GB2312" w:eastAsia="仿宋_GB2312" w:hAnsi="仿宋_GB2312" w:cs="仿宋_GB2312" w:hint="eastAsia"/>
          <w:bCs/>
          <w:kern w:val="0"/>
          <w:sz w:val="32"/>
          <w:szCs w:val="32"/>
        </w:rPr>
        <w:t>万元，占本年支出</w:t>
      </w:r>
      <w:r>
        <w:rPr>
          <w:rFonts w:ascii="仿宋_GB2312" w:eastAsia="仿宋_GB2312" w:hAnsi="仿宋_GB2312" w:cs="仿宋_GB2312"/>
          <w:bCs/>
          <w:kern w:val="0"/>
          <w:sz w:val="32"/>
          <w:szCs w:val="32"/>
        </w:rPr>
        <w:t>7.46</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；住房保障支出</w:t>
      </w:r>
      <w:r>
        <w:rPr>
          <w:rFonts w:ascii="仿宋_GB2312" w:eastAsia="仿宋_GB2312" w:hAnsi="仿宋_GB2312" w:cs="仿宋_GB2312"/>
          <w:bCs/>
          <w:kern w:val="0"/>
          <w:sz w:val="32"/>
          <w:szCs w:val="32"/>
        </w:rPr>
        <w:t>4.82</w:t>
      </w:r>
      <w:r>
        <w:rPr>
          <w:rFonts w:ascii="仿宋_GB2312" w:eastAsia="仿宋_GB2312" w:hAnsi="仿宋_GB2312" w:cs="仿宋_GB2312" w:hint="eastAsia"/>
          <w:bCs/>
          <w:kern w:val="0"/>
          <w:sz w:val="32"/>
          <w:szCs w:val="32"/>
        </w:rPr>
        <w:t>万元，占本年支出</w:t>
      </w:r>
      <w:r>
        <w:rPr>
          <w:rFonts w:ascii="仿宋_GB2312" w:eastAsia="仿宋_GB2312" w:hAnsi="仿宋_GB2312" w:cs="仿宋_GB2312"/>
          <w:bCs/>
          <w:kern w:val="0"/>
          <w:sz w:val="32"/>
          <w:szCs w:val="32"/>
        </w:rPr>
        <w:t>5.02%</w:t>
      </w:r>
      <w:r>
        <w:rPr>
          <w:rFonts w:ascii="仿宋_GB2312" w:eastAsia="仿宋_GB2312" w:hAnsi="仿宋_GB2312" w:cs="仿宋_GB2312" w:hint="eastAsia"/>
          <w:bCs/>
          <w:kern w:val="0"/>
          <w:sz w:val="32"/>
          <w:szCs w:val="32"/>
        </w:rPr>
        <w:t>。</w:t>
      </w:r>
    </w:p>
    <w:p w:rsidR="00B16373" w:rsidRDefault="0034028F">
      <w:pPr>
        <w:pStyle w:val="a6"/>
        <w:widowControl/>
        <w:spacing w:before="0" w:beforeAutospacing="0" w:after="0" w:afterAutospacing="0" w:line="56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支出增加原因：（</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2023</w:t>
      </w:r>
      <w:r>
        <w:rPr>
          <w:rFonts w:ascii="仿宋_GB2312" w:eastAsia="仿宋_GB2312" w:hAnsi="仿宋_GB2312" w:cs="仿宋_GB2312" w:hint="eastAsia"/>
          <w:bCs/>
          <w:sz w:val="32"/>
          <w:szCs w:val="32"/>
        </w:rPr>
        <w:t>年基本支出比上年增加</w:t>
      </w:r>
      <w:r>
        <w:rPr>
          <w:rFonts w:ascii="仿宋_GB2312" w:eastAsia="仿宋_GB2312" w:hAnsi="仿宋_GB2312" w:cs="仿宋_GB2312"/>
          <w:bCs/>
          <w:sz w:val="32"/>
          <w:szCs w:val="32"/>
        </w:rPr>
        <w:t>4</w:t>
      </w:r>
      <w:r>
        <w:rPr>
          <w:rFonts w:ascii="仿宋_GB2312" w:eastAsia="仿宋_GB2312" w:hAnsi="仿宋_GB2312" w:cs="仿宋_GB2312" w:hint="eastAsia"/>
          <w:bCs/>
          <w:sz w:val="32"/>
          <w:szCs w:val="32"/>
        </w:rPr>
        <w:t>万元，主要是基本工资</w:t>
      </w:r>
      <w:r>
        <w:rPr>
          <w:rFonts w:ascii="仿宋_GB2312" w:eastAsia="仿宋_GB2312" w:hAnsi="仿宋_GB2312" w:cs="仿宋_GB2312"/>
          <w:bCs/>
          <w:sz w:val="32"/>
          <w:szCs w:val="32"/>
        </w:rPr>
        <w:t>调标与绩效</w:t>
      </w:r>
      <w:r>
        <w:rPr>
          <w:rFonts w:ascii="仿宋_GB2312" w:eastAsia="仿宋_GB2312" w:hAnsi="仿宋_GB2312" w:cs="仿宋_GB2312" w:hint="eastAsia"/>
          <w:bCs/>
          <w:sz w:val="32"/>
          <w:szCs w:val="32"/>
        </w:rPr>
        <w:t>的支出增加；（</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2023</w:t>
      </w:r>
      <w:r>
        <w:rPr>
          <w:rFonts w:ascii="仿宋_GB2312" w:eastAsia="仿宋_GB2312" w:hAnsi="仿宋_GB2312" w:cs="仿宋_GB2312" w:hint="eastAsia"/>
          <w:bCs/>
          <w:sz w:val="32"/>
          <w:szCs w:val="32"/>
        </w:rPr>
        <w:t>年项目支出与上年保持一致</w:t>
      </w:r>
      <w:r>
        <w:rPr>
          <w:rFonts w:ascii="仿宋_GB2312" w:eastAsia="仿宋_GB2312" w:hAnsi="仿宋_GB2312" w:cs="仿宋_GB2312"/>
          <w:bCs/>
          <w:sz w:val="32"/>
          <w:szCs w:val="32"/>
        </w:rPr>
        <w:t>。</w:t>
      </w:r>
    </w:p>
    <w:p w:rsidR="00B16373" w:rsidRDefault="0034028F">
      <w:pPr>
        <w:widowControl/>
        <w:spacing w:line="560" w:lineRule="exact"/>
        <w:ind w:firstLineChars="100" w:firstLine="321"/>
        <w:rPr>
          <w:rFonts w:ascii="黑体" w:eastAsia="黑体" w:hAnsi="黑体" w:cs="Helvetica"/>
          <w:b/>
          <w:bCs/>
          <w:color w:val="333333"/>
          <w:kern w:val="0"/>
          <w:sz w:val="32"/>
          <w:szCs w:val="32"/>
        </w:rPr>
      </w:pPr>
      <w:bookmarkStart w:id="0" w:name="_GoBack"/>
      <w:bookmarkEnd w:id="0"/>
      <w:r>
        <w:rPr>
          <w:rFonts w:ascii="仿宋" w:eastAsia="仿宋" w:hAnsi="仿宋" w:cs="Helvetica" w:hint="eastAsia"/>
          <w:b/>
          <w:bCs/>
          <w:color w:val="333333"/>
          <w:kern w:val="0"/>
          <w:sz w:val="32"/>
          <w:szCs w:val="32"/>
        </w:rPr>
        <w:t xml:space="preserve">　</w:t>
      </w:r>
      <w:r>
        <w:rPr>
          <w:rFonts w:ascii="黑体" w:eastAsia="黑体" w:hAnsi="黑体" w:cs="Helvetica" w:hint="eastAsia"/>
          <w:b/>
          <w:bCs/>
          <w:color w:val="333333"/>
          <w:kern w:val="0"/>
          <w:sz w:val="32"/>
          <w:szCs w:val="32"/>
        </w:rPr>
        <w:t>四、机关运行经费安排情况</w:t>
      </w:r>
    </w:p>
    <w:p w:rsidR="00B16373" w:rsidRDefault="0034028F">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年运行经费预算总额为</w:t>
      </w:r>
      <w:r>
        <w:rPr>
          <w:rFonts w:ascii="仿宋_GB2312" w:eastAsia="仿宋_GB2312" w:hAnsi="仿宋_GB2312" w:cs="仿宋_GB2312"/>
          <w:bCs/>
          <w:kern w:val="0"/>
          <w:sz w:val="32"/>
          <w:szCs w:val="32"/>
        </w:rPr>
        <w:t>14</w:t>
      </w:r>
      <w:r>
        <w:rPr>
          <w:rFonts w:ascii="仿宋_GB2312" w:eastAsia="仿宋_GB2312" w:hAnsi="仿宋_GB2312" w:cs="仿宋_GB2312" w:hint="eastAsia"/>
          <w:bCs/>
          <w:kern w:val="0"/>
          <w:sz w:val="32"/>
          <w:szCs w:val="32"/>
        </w:rPr>
        <w:t>万元，全部</w:t>
      </w:r>
      <w:r>
        <w:rPr>
          <w:rFonts w:ascii="仿宋_GB2312" w:eastAsia="仿宋_GB2312" w:hAnsi="仿宋_GB2312" w:cs="仿宋_GB2312"/>
          <w:bCs/>
          <w:kern w:val="0"/>
          <w:sz w:val="32"/>
          <w:szCs w:val="32"/>
        </w:rPr>
        <w:t>为</w:t>
      </w:r>
      <w:r>
        <w:rPr>
          <w:rFonts w:ascii="仿宋_GB2312" w:eastAsia="仿宋_GB2312" w:hAnsi="仿宋_GB2312" w:cs="仿宋_GB2312" w:hint="eastAsia"/>
          <w:bCs/>
          <w:kern w:val="0"/>
          <w:sz w:val="32"/>
          <w:szCs w:val="32"/>
        </w:rPr>
        <w:t>商品和服务支出，日常公用支出与上年持平</w:t>
      </w:r>
      <w:r>
        <w:rPr>
          <w:rFonts w:ascii="仿宋_GB2312" w:eastAsia="仿宋_GB2312" w:hAnsi="仿宋_GB2312" w:cs="仿宋_GB2312"/>
          <w:bCs/>
          <w:kern w:val="0"/>
          <w:sz w:val="32"/>
          <w:szCs w:val="32"/>
        </w:rPr>
        <w:t>。</w:t>
      </w:r>
    </w:p>
    <w:p w:rsidR="00B16373" w:rsidRDefault="0034028F">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机</w:t>
      </w:r>
      <w:r>
        <w:rPr>
          <w:rFonts w:ascii="仿宋_GB2312" w:eastAsia="仿宋_GB2312" w:hAnsi="仿宋_GB2312" w:cs="仿宋_GB2312"/>
          <w:bCs/>
          <w:kern w:val="0"/>
          <w:sz w:val="32"/>
          <w:szCs w:val="32"/>
        </w:rPr>
        <w:t>关运</w:t>
      </w:r>
      <w:r>
        <w:rPr>
          <w:rFonts w:ascii="仿宋_GB2312" w:eastAsia="仿宋_GB2312" w:hAnsi="仿宋_GB2312" w:cs="仿宋_GB2312" w:hint="eastAsia"/>
          <w:bCs/>
          <w:kern w:val="0"/>
          <w:sz w:val="32"/>
          <w:szCs w:val="32"/>
        </w:rPr>
        <w:t>行</w:t>
      </w:r>
      <w:r>
        <w:rPr>
          <w:rFonts w:ascii="仿宋_GB2312" w:eastAsia="仿宋_GB2312" w:hAnsi="仿宋_GB2312" w:cs="仿宋_GB2312"/>
          <w:bCs/>
          <w:kern w:val="0"/>
          <w:sz w:val="32"/>
          <w:szCs w:val="32"/>
        </w:rPr>
        <w:t>经费</w:t>
      </w:r>
      <w:r>
        <w:rPr>
          <w:rFonts w:ascii="仿宋_GB2312" w:eastAsia="仿宋_GB2312" w:hAnsi="仿宋_GB2312" w:cs="仿宋_GB2312" w:hint="eastAsia"/>
          <w:bCs/>
          <w:kern w:val="0"/>
          <w:sz w:val="32"/>
          <w:szCs w:val="32"/>
        </w:rPr>
        <w:t>分项为：办公费</w:t>
      </w:r>
      <w:r>
        <w:rPr>
          <w:rFonts w:ascii="仿宋_GB2312" w:eastAsia="仿宋_GB2312" w:hAnsi="仿宋_GB2312" w:cs="仿宋_GB2312"/>
          <w:bCs/>
          <w:kern w:val="0"/>
          <w:sz w:val="32"/>
          <w:szCs w:val="32"/>
        </w:rPr>
        <w:t>3.8</w:t>
      </w:r>
      <w:r>
        <w:rPr>
          <w:rFonts w:ascii="仿宋_GB2312" w:eastAsia="仿宋_GB2312" w:hAnsi="仿宋_GB2312" w:cs="仿宋_GB2312" w:hint="eastAsia"/>
          <w:bCs/>
          <w:kern w:val="0"/>
          <w:sz w:val="32"/>
          <w:szCs w:val="32"/>
        </w:rPr>
        <w:t>万元，印刷费</w:t>
      </w:r>
      <w:r>
        <w:rPr>
          <w:rFonts w:ascii="仿宋_GB2312" w:eastAsia="仿宋_GB2312" w:hAnsi="仿宋_GB2312" w:cs="仿宋_GB2312" w:hint="eastAsia"/>
          <w:bCs/>
          <w:kern w:val="0"/>
          <w:sz w:val="32"/>
          <w:szCs w:val="32"/>
        </w:rPr>
        <w:t>0</w:t>
      </w:r>
      <w:r>
        <w:rPr>
          <w:rFonts w:ascii="仿宋_GB2312" w:eastAsia="仿宋_GB2312" w:hAnsi="仿宋_GB2312" w:cs="仿宋_GB2312"/>
          <w:bCs/>
          <w:kern w:val="0"/>
          <w:sz w:val="32"/>
          <w:szCs w:val="32"/>
        </w:rPr>
        <w:t>.11</w:t>
      </w:r>
      <w:r>
        <w:rPr>
          <w:rFonts w:ascii="仿宋_GB2312" w:eastAsia="仿宋_GB2312" w:hAnsi="仿宋_GB2312" w:cs="仿宋_GB2312"/>
          <w:bCs/>
          <w:kern w:val="0"/>
          <w:sz w:val="32"/>
          <w:szCs w:val="32"/>
        </w:rPr>
        <w:t>万元，电费</w:t>
      </w:r>
      <w:r>
        <w:rPr>
          <w:rFonts w:ascii="仿宋_GB2312" w:eastAsia="仿宋_GB2312" w:hAnsi="仿宋_GB2312" w:cs="仿宋_GB2312" w:hint="eastAsia"/>
          <w:bCs/>
          <w:kern w:val="0"/>
          <w:sz w:val="32"/>
          <w:szCs w:val="32"/>
        </w:rPr>
        <w:t>0</w:t>
      </w:r>
      <w:r>
        <w:rPr>
          <w:rFonts w:ascii="仿宋_GB2312" w:eastAsia="仿宋_GB2312" w:hAnsi="仿宋_GB2312" w:cs="仿宋_GB2312"/>
          <w:bCs/>
          <w:kern w:val="0"/>
          <w:sz w:val="32"/>
          <w:szCs w:val="32"/>
        </w:rPr>
        <w:t>.42</w:t>
      </w:r>
      <w:r>
        <w:rPr>
          <w:rFonts w:ascii="仿宋_GB2312" w:eastAsia="仿宋_GB2312" w:hAnsi="仿宋_GB2312" w:cs="仿宋_GB2312"/>
          <w:bCs/>
          <w:kern w:val="0"/>
          <w:sz w:val="32"/>
          <w:szCs w:val="32"/>
        </w:rPr>
        <w:t>万元，</w:t>
      </w:r>
      <w:r>
        <w:rPr>
          <w:rFonts w:ascii="仿宋_GB2312" w:eastAsia="仿宋_GB2312" w:hAnsi="仿宋_GB2312" w:cs="仿宋_GB2312" w:hint="eastAsia"/>
          <w:bCs/>
          <w:kern w:val="0"/>
          <w:sz w:val="32"/>
          <w:szCs w:val="32"/>
        </w:rPr>
        <w:t>邮电费</w:t>
      </w:r>
      <w:r>
        <w:rPr>
          <w:rFonts w:ascii="仿宋_GB2312" w:eastAsia="仿宋_GB2312" w:hAnsi="仿宋_GB2312" w:cs="仿宋_GB2312" w:hint="eastAsia"/>
          <w:bCs/>
          <w:kern w:val="0"/>
          <w:sz w:val="32"/>
          <w:szCs w:val="32"/>
        </w:rPr>
        <w:t>0</w:t>
      </w:r>
      <w:r>
        <w:rPr>
          <w:rFonts w:ascii="仿宋_GB2312" w:eastAsia="仿宋_GB2312" w:hAnsi="仿宋_GB2312" w:cs="仿宋_GB2312"/>
          <w:bCs/>
          <w:kern w:val="0"/>
          <w:sz w:val="32"/>
          <w:szCs w:val="32"/>
        </w:rPr>
        <w:t>.40</w:t>
      </w:r>
      <w:r>
        <w:rPr>
          <w:rFonts w:ascii="仿宋_GB2312" w:eastAsia="仿宋_GB2312" w:hAnsi="仿宋_GB2312" w:cs="仿宋_GB2312" w:hint="eastAsia"/>
          <w:bCs/>
          <w:kern w:val="0"/>
          <w:sz w:val="32"/>
          <w:szCs w:val="32"/>
        </w:rPr>
        <w:t>万元，物业管理费</w:t>
      </w:r>
      <w:r>
        <w:rPr>
          <w:rFonts w:ascii="仿宋_GB2312" w:eastAsia="仿宋_GB2312" w:hAnsi="仿宋_GB2312" w:cs="仿宋_GB2312" w:hint="eastAsia"/>
          <w:bCs/>
          <w:kern w:val="0"/>
          <w:sz w:val="32"/>
          <w:szCs w:val="32"/>
        </w:rPr>
        <w:t>0</w:t>
      </w:r>
      <w:r>
        <w:rPr>
          <w:rFonts w:ascii="仿宋_GB2312" w:eastAsia="仿宋_GB2312" w:hAnsi="仿宋_GB2312" w:cs="仿宋_GB2312"/>
          <w:bCs/>
          <w:kern w:val="0"/>
          <w:sz w:val="32"/>
          <w:szCs w:val="32"/>
        </w:rPr>
        <w:t>.30</w:t>
      </w:r>
      <w:r>
        <w:rPr>
          <w:rFonts w:ascii="仿宋_GB2312" w:eastAsia="仿宋_GB2312" w:hAnsi="仿宋_GB2312" w:cs="仿宋_GB2312"/>
          <w:bCs/>
          <w:kern w:val="0"/>
          <w:sz w:val="32"/>
          <w:szCs w:val="32"/>
        </w:rPr>
        <w:t>万元，</w:t>
      </w:r>
      <w:r>
        <w:rPr>
          <w:rFonts w:ascii="仿宋_GB2312" w:eastAsia="仿宋_GB2312" w:hAnsi="仿宋_GB2312" w:cs="仿宋_GB2312" w:hint="eastAsia"/>
          <w:bCs/>
          <w:kern w:val="0"/>
          <w:sz w:val="32"/>
          <w:szCs w:val="32"/>
        </w:rPr>
        <w:t>差旅费</w:t>
      </w:r>
      <w:r>
        <w:rPr>
          <w:rFonts w:ascii="仿宋_GB2312" w:eastAsia="仿宋_GB2312" w:hAnsi="仿宋_GB2312" w:cs="仿宋_GB2312"/>
          <w:bCs/>
          <w:kern w:val="0"/>
          <w:sz w:val="32"/>
          <w:szCs w:val="32"/>
        </w:rPr>
        <w:t>1.69</w:t>
      </w:r>
      <w:r>
        <w:rPr>
          <w:rFonts w:ascii="仿宋_GB2312" w:eastAsia="仿宋_GB2312" w:hAnsi="仿宋_GB2312" w:cs="仿宋_GB2312" w:hint="eastAsia"/>
          <w:bCs/>
          <w:kern w:val="0"/>
          <w:sz w:val="32"/>
          <w:szCs w:val="32"/>
        </w:rPr>
        <w:t>万元</w:t>
      </w:r>
      <w:r>
        <w:rPr>
          <w:rFonts w:ascii="仿宋_GB2312" w:eastAsia="仿宋_GB2312" w:hAnsi="仿宋_GB2312" w:cs="仿宋_GB2312"/>
          <w:bCs/>
          <w:kern w:val="0"/>
          <w:sz w:val="32"/>
          <w:szCs w:val="32"/>
        </w:rPr>
        <w:t>，</w:t>
      </w:r>
      <w:r>
        <w:rPr>
          <w:rFonts w:ascii="仿宋_GB2312" w:eastAsia="仿宋_GB2312" w:hAnsi="仿宋_GB2312" w:cs="仿宋_GB2312" w:hint="eastAsia"/>
          <w:bCs/>
          <w:kern w:val="0"/>
          <w:sz w:val="32"/>
          <w:szCs w:val="32"/>
        </w:rPr>
        <w:t>工会经费</w:t>
      </w:r>
      <w:r>
        <w:rPr>
          <w:rFonts w:ascii="仿宋_GB2312" w:eastAsia="仿宋_GB2312" w:hAnsi="仿宋_GB2312" w:cs="仿宋_GB2312"/>
          <w:bCs/>
          <w:kern w:val="0"/>
          <w:sz w:val="32"/>
          <w:szCs w:val="32"/>
        </w:rPr>
        <w:t>1.40</w:t>
      </w:r>
      <w:r>
        <w:rPr>
          <w:rFonts w:ascii="仿宋_GB2312" w:eastAsia="仿宋_GB2312" w:hAnsi="仿宋_GB2312" w:cs="仿宋_GB2312" w:hint="eastAsia"/>
          <w:bCs/>
          <w:kern w:val="0"/>
          <w:sz w:val="32"/>
          <w:szCs w:val="32"/>
        </w:rPr>
        <w:t>万元，福利费</w:t>
      </w:r>
      <w:r>
        <w:rPr>
          <w:rFonts w:ascii="仿宋_GB2312" w:eastAsia="仿宋_GB2312" w:hAnsi="仿宋_GB2312" w:cs="仿宋_GB2312"/>
          <w:bCs/>
          <w:kern w:val="0"/>
          <w:sz w:val="32"/>
          <w:szCs w:val="32"/>
        </w:rPr>
        <w:t>0.68</w:t>
      </w:r>
      <w:r>
        <w:rPr>
          <w:rFonts w:ascii="仿宋_GB2312" w:eastAsia="仿宋_GB2312" w:hAnsi="仿宋_GB2312" w:cs="仿宋_GB2312" w:hint="eastAsia"/>
          <w:bCs/>
          <w:kern w:val="0"/>
          <w:sz w:val="32"/>
          <w:szCs w:val="32"/>
        </w:rPr>
        <w:t>万元，</w:t>
      </w:r>
      <w:r>
        <w:rPr>
          <w:rFonts w:ascii="仿宋_GB2312" w:eastAsia="仿宋_GB2312" w:hAnsi="仿宋_GB2312" w:cs="仿宋_GB2312"/>
          <w:bCs/>
          <w:kern w:val="0"/>
          <w:sz w:val="32"/>
          <w:szCs w:val="32"/>
        </w:rPr>
        <w:t>其他交通费</w:t>
      </w:r>
      <w:r>
        <w:rPr>
          <w:rFonts w:ascii="仿宋_GB2312" w:eastAsia="仿宋_GB2312" w:hAnsi="仿宋_GB2312" w:cs="仿宋_GB2312"/>
          <w:bCs/>
          <w:kern w:val="0"/>
          <w:sz w:val="32"/>
          <w:szCs w:val="32"/>
        </w:rPr>
        <w:t>4.20</w:t>
      </w:r>
      <w:r>
        <w:rPr>
          <w:rFonts w:ascii="仿宋_GB2312" w:eastAsia="仿宋_GB2312" w:hAnsi="仿宋_GB2312" w:cs="仿宋_GB2312" w:hint="eastAsia"/>
          <w:bCs/>
          <w:kern w:val="0"/>
          <w:sz w:val="32"/>
          <w:szCs w:val="32"/>
        </w:rPr>
        <w:t>万</w:t>
      </w:r>
      <w:r>
        <w:rPr>
          <w:rFonts w:ascii="仿宋_GB2312" w:eastAsia="仿宋_GB2312" w:hAnsi="仿宋_GB2312" w:cs="仿宋_GB2312"/>
          <w:bCs/>
          <w:kern w:val="0"/>
          <w:sz w:val="32"/>
          <w:szCs w:val="32"/>
        </w:rPr>
        <w:t>元，</w:t>
      </w:r>
      <w:r>
        <w:rPr>
          <w:rFonts w:ascii="仿宋_GB2312" w:eastAsia="仿宋_GB2312" w:hAnsi="仿宋_GB2312" w:cs="仿宋_GB2312" w:hint="eastAsia"/>
          <w:bCs/>
          <w:kern w:val="0"/>
          <w:sz w:val="32"/>
          <w:szCs w:val="32"/>
        </w:rPr>
        <w:t>其他商品和服务支出</w:t>
      </w:r>
      <w:r>
        <w:rPr>
          <w:rFonts w:ascii="仿宋_GB2312" w:eastAsia="仿宋_GB2312" w:hAnsi="仿宋_GB2312" w:cs="仿宋_GB2312"/>
          <w:bCs/>
          <w:kern w:val="0"/>
          <w:sz w:val="32"/>
          <w:szCs w:val="32"/>
        </w:rPr>
        <w:t>1</w:t>
      </w:r>
      <w:r>
        <w:rPr>
          <w:rFonts w:ascii="仿宋_GB2312" w:eastAsia="仿宋_GB2312" w:hAnsi="仿宋_GB2312" w:cs="仿宋_GB2312" w:hint="eastAsia"/>
          <w:bCs/>
          <w:kern w:val="0"/>
          <w:sz w:val="32"/>
          <w:szCs w:val="32"/>
        </w:rPr>
        <w:t>万元。</w:t>
      </w:r>
    </w:p>
    <w:p w:rsidR="00B16373" w:rsidRDefault="0034028F">
      <w:pPr>
        <w:widowControl/>
        <w:spacing w:line="560" w:lineRule="exact"/>
        <w:ind w:firstLineChars="200" w:firstLine="643"/>
        <w:rPr>
          <w:rFonts w:ascii="仿宋" w:eastAsia="仿宋" w:hAnsi="仿宋" w:cs="Arial"/>
          <w:color w:val="333333"/>
          <w:kern w:val="0"/>
          <w:sz w:val="32"/>
          <w:szCs w:val="32"/>
        </w:rPr>
      </w:pPr>
      <w:r>
        <w:rPr>
          <w:rFonts w:ascii="黑体" w:eastAsia="黑体" w:hAnsi="黑体" w:cs="Helvetica" w:hint="eastAsia"/>
          <w:b/>
          <w:bCs/>
          <w:color w:val="333333"/>
          <w:kern w:val="0"/>
          <w:sz w:val="32"/>
          <w:szCs w:val="32"/>
        </w:rPr>
        <w:t>五、一般公共预算“三公”经费及增减变化情况</w:t>
      </w:r>
    </w:p>
    <w:p w:rsidR="00B16373" w:rsidRDefault="0034028F">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年“三</w:t>
      </w:r>
      <w:r>
        <w:rPr>
          <w:rFonts w:ascii="仿宋_GB2312" w:eastAsia="仿宋_GB2312" w:hAnsi="仿宋_GB2312" w:cs="仿宋_GB2312"/>
          <w:bCs/>
          <w:kern w:val="0"/>
          <w:sz w:val="32"/>
          <w:szCs w:val="32"/>
        </w:rPr>
        <w:t>公</w:t>
      </w:r>
      <w:r>
        <w:rPr>
          <w:rFonts w:ascii="仿宋_GB2312" w:eastAsia="仿宋_GB2312" w:hAnsi="仿宋_GB2312" w:cs="仿宋_GB2312"/>
          <w:bCs/>
          <w:kern w:val="0"/>
          <w:sz w:val="32"/>
          <w:szCs w:val="32"/>
        </w:rPr>
        <w:t>”</w:t>
      </w:r>
      <w:r>
        <w:rPr>
          <w:rFonts w:ascii="仿宋_GB2312" w:eastAsia="仿宋_GB2312" w:hAnsi="仿宋_GB2312" w:cs="仿宋_GB2312"/>
          <w:bCs/>
          <w:kern w:val="0"/>
          <w:sz w:val="32"/>
          <w:szCs w:val="32"/>
        </w:rPr>
        <w:t>经费</w:t>
      </w:r>
      <w:r>
        <w:rPr>
          <w:rFonts w:ascii="仿宋_GB2312" w:eastAsia="仿宋_GB2312" w:hAnsi="仿宋_GB2312" w:cs="仿宋_GB2312" w:hint="eastAsia"/>
          <w:bCs/>
          <w:kern w:val="0"/>
          <w:sz w:val="32"/>
          <w:szCs w:val="32"/>
        </w:rPr>
        <w:t>预算总额</w:t>
      </w:r>
      <w:r>
        <w:rPr>
          <w:rFonts w:ascii="仿宋_GB2312" w:eastAsia="仿宋_GB2312" w:hAnsi="仿宋_GB2312" w:cs="仿宋_GB2312"/>
          <w:bCs/>
          <w:kern w:val="0"/>
          <w:sz w:val="32"/>
          <w:szCs w:val="32"/>
        </w:rPr>
        <w:t>0</w:t>
      </w:r>
      <w:r>
        <w:rPr>
          <w:rFonts w:ascii="仿宋_GB2312" w:eastAsia="仿宋_GB2312" w:hAnsi="仿宋_GB2312" w:cs="仿宋_GB2312" w:hint="eastAsia"/>
          <w:bCs/>
          <w:kern w:val="0"/>
          <w:sz w:val="32"/>
          <w:szCs w:val="32"/>
        </w:rPr>
        <w:t>万</w:t>
      </w:r>
      <w:r>
        <w:rPr>
          <w:rFonts w:ascii="仿宋_GB2312" w:eastAsia="仿宋_GB2312" w:hAnsi="仿宋_GB2312" w:cs="仿宋_GB2312"/>
          <w:bCs/>
          <w:kern w:val="0"/>
          <w:sz w:val="32"/>
          <w:szCs w:val="32"/>
        </w:rPr>
        <w:t>元</w:t>
      </w:r>
      <w:r>
        <w:rPr>
          <w:rFonts w:ascii="仿宋_GB2312" w:eastAsia="仿宋_GB2312" w:hAnsi="仿宋_GB2312" w:cs="仿宋_GB2312" w:hint="eastAsia"/>
          <w:bCs/>
          <w:kern w:val="0"/>
          <w:sz w:val="32"/>
          <w:szCs w:val="32"/>
        </w:rPr>
        <w:t>，与上年</w:t>
      </w:r>
      <w:r>
        <w:rPr>
          <w:rFonts w:ascii="仿宋_GB2312" w:eastAsia="仿宋_GB2312" w:hAnsi="仿宋_GB2312" w:cs="仿宋_GB2312"/>
          <w:bCs/>
          <w:kern w:val="0"/>
          <w:sz w:val="32"/>
          <w:szCs w:val="32"/>
        </w:rPr>
        <w:t>持平，</w:t>
      </w:r>
      <w:r>
        <w:rPr>
          <w:rFonts w:ascii="仿宋_GB2312" w:eastAsia="仿宋_GB2312" w:hAnsi="仿宋_GB2312" w:cs="仿宋_GB2312" w:hint="eastAsia"/>
          <w:bCs/>
          <w:kern w:val="0"/>
          <w:sz w:val="32"/>
          <w:szCs w:val="32"/>
        </w:rPr>
        <w:t>明细</w:t>
      </w:r>
      <w:r>
        <w:rPr>
          <w:rFonts w:ascii="仿宋_GB2312" w:eastAsia="仿宋_GB2312" w:hAnsi="仿宋_GB2312" w:cs="仿宋_GB2312"/>
          <w:bCs/>
          <w:kern w:val="0"/>
          <w:sz w:val="32"/>
          <w:szCs w:val="32"/>
        </w:rPr>
        <w:t>如下：</w:t>
      </w:r>
    </w:p>
    <w:p w:rsidR="00B16373" w:rsidRDefault="0034028F">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因公出国（境）费</w:t>
      </w:r>
      <w:r>
        <w:rPr>
          <w:rFonts w:ascii="仿宋_GB2312" w:eastAsia="仿宋_GB2312" w:hAnsi="仿宋_GB2312" w:cs="仿宋_GB2312"/>
          <w:bCs/>
          <w:kern w:val="0"/>
          <w:sz w:val="32"/>
          <w:szCs w:val="32"/>
        </w:rPr>
        <w:t>0</w:t>
      </w:r>
      <w:r>
        <w:rPr>
          <w:rFonts w:ascii="仿宋_GB2312" w:eastAsia="仿宋_GB2312" w:hAnsi="仿宋_GB2312" w:cs="仿宋_GB2312" w:hint="eastAsia"/>
          <w:bCs/>
          <w:kern w:val="0"/>
          <w:sz w:val="32"/>
          <w:szCs w:val="32"/>
        </w:rPr>
        <w:t>万元，与</w:t>
      </w:r>
      <w:r>
        <w:rPr>
          <w:rFonts w:ascii="仿宋_GB2312" w:eastAsia="仿宋_GB2312" w:hAnsi="仿宋_GB2312" w:cs="仿宋_GB2312"/>
          <w:bCs/>
          <w:kern w:val="0"/>
          <w:sz w:val="32"/>
          <w:szCs w:val="32"/>
        </w:rPr>
        <w:t>上年持平。</w:t>
      </w:r>
    </w:p>
    <w:p w:rsidR="00B16373" w:rsidRDefault="0034028F">
      <w:pPr>
        <w:widowControl/>
        <w:spacing w:line="560" w:lineRule="exact"/>
        <w:ind w:firstLine="48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 xml:space="preserve"> 2.</w:t>
      </w:r>
      <w:r>
        <w:rPr>
          <w:rFonts w:ascii="仿宋_GB2312" w:eastAsia="仿宋_GB2312" w:hAnsi="仿宋_GB2312" w:cs="仿宋_GB2312" w:hint="eastAsia"/>
          <w:bCs/>
          <w:kern w:val="0"/>
          <w:sz w:val="32"/>
          <w:szCs w:val="32"/>
        </w:rPr>
        <w:t>公务接待费</w:t>
      </w:r>
      <w:r>
        <w:rPr>
          <w:rFonts w:ascii="仿宋_GB2312" w:eastAsia="仿宋_GB2312" w:hAnsi="仿宋_GB2312" w:cs="仿宋_GB2312"/>
          <w:bCs/>
          <w:kern w:val="0"/>
          <w:sz w:val="32"/>
          <w:szCs w:val="32"/>
        </w:rPr>
        <w:t>0</w:t>
      </w:r>
      <w:r>
        <w:rPr>
          <w:rFonts w:ascii="仿宋_GB2312" w:eastAsia="仿宋_GB2312" w:hAnsi="仿宋_GB2312" w:cs="仿宋_GB2312" w:hint="eastAsia"/>
          <w:bCs/>
          <w:kern w:val="0"/>
          <w:sz w:val="32"/>
          <w:szCs w:val="32"/>
        </w:rPr>
        <w:t>万元</w:t>
      </w:r>
      <w:r>
        <w:rPr>
          <w:rFonts w:ascii="仿宋_GB2312" w:eastAsia="仿宋_GB2312" w:hAnsi="仿宋_GB2312" w:cs="仿宋_GB2312"/>
          <w:bCs/>
          <w:kern w:val="0"/>
          <w:sz w:val="32"/>
          <w:szCs w:val="32"/>
        </w:rPr>
        <w:t>，</w:t>
      </w:r>
      <w:r>
        <w:rPr>
          <w:rFonts w:ascii="仿宋_GB2312" w:eastAsia="仿宋_GB2312" w:hAnsi="仿宋_GB2312" w:cs="仿宋_GB2312" w:hint="eastAsia"/>
          <w:bCs/>
          <w:kern w:val="0"/>
          <w:sz w:val="32"/>
          <w:szCs w:val="32"/>
        </w:rPr>
        <w:t>与</w:t>
      </w:r>
      <w:r>
        <w:rPr>
          <w:rFonts w:ascii="仿宋_GB2312" w:eastAsia="仿宋_GB2312" w:hAnsi="仿宋_GB2312" w:cs="仿宋_GB2312"/>
          <w:bCs/>
          <w:kern w:val="0"/>
          <w:sz w:val="32"/>
          <w:szCs w:val="32"/>
        </w:rPr>
        <w:t>上年持平。</w:t>
      </w:r>
    </w:p>
    <w:p w:rsidR="00B16373" w:rsidRDefault="0034028F">
      <w:pPr>
        <w:widowControl/>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3.</w:t>
      </w:r>
      <w:r>
        <w:rPr>
          <w:rFonts w:ascii="仿宋_GB2312" w:eastAsia="仿宋_GB2312" w:hAnsi="仿宋_GB2312" w:cs="仿宋_GB2312" w:hint="eastAsia"/>
          <w:bCs/>
          <w:kern w:val="0"/>
          <w:sz w:val="32"/>
          <w:szCs w:val="32"/>
        </w:rPr>
        <w:t>公务用车购置及运行</w:t>
      </w:r>
      <w:r>
        <w:rPr>
          <w:rFonts w:ascii="仿宋_GB2312" w:eastAsia="仿宋_GB2312" w:hAnsi="仿宋_GB2312" w:cs="仿宋_GB2312" w:hint="eastAsia"/>
          <w:bCs/>
          <w:kern w:val="0"/>
          <w:sz w:val="32"/>
          <w:szCs w:val="32"/>
        </w:rPr>
        <w:t>费</w:t>
      </w:r>
      <w:r>
        <w:rPr>
          <w:rFonts w:ascii="仿宋_GB2312" w:eastAsia="仿宋_GB2312" w:hAnsi="仿宋_GB2312" w:cs="仿宋_GB2312"/>
          <w:bCs/>
          <w:kern w:val="0"/>
          <w:sz w:val="32"/>
          <w:szCs w:val="32"/>
        </w:rPr>
        <w:t>0</w:t>
      </w:r>
      <w:r>
        <w:rPr>
          <w:rFonts w:ascii="仿宋_GB2312" w:eastAsia="仿宋_GB2312" w:hAnsi="仿宋_GB2312" w:cs="仿宋_GB2312" w:hint="eastAsia"/>
          <w:bCs/>
          <w:kern w:val="0"/>
          <w:sz w:val="32"/>
          <w:szCs w:val="32"/>
        </w:rPr>
        <w:t>万元，与</w:t>
      </w:r>
      <w:r>
        <w:rPr>
          <w:rFonts w:ascii="仿宋_GB2312" w:eastAsia="仿宋_GB2312" w:hAnsi="仿宋_GB2312" w:cs="仿宋_GB2312"/>
          <w:bCs/>
          <w:kern w:val="0"/>
          <w:sz w:val="32"/>
          <w:szCs w:val="32"/>
        </w:rPr>
        <w:t>上年</w:t>
      </w:r>
      <w:r>
        <w:rPr>
          <w:rFonts w:ascii="仿宋_GB2312" w:eastAsia="仿宋_GB2312" w:hAnsi="仿宋_GB2312" w:cs="仿宋_GB2312" w:hint="eastAsia"/>
          <w:bCs/>
          <w:kern w:val="0"/>
          <w:sz w:val="32"/>
          <w:szCs w:val="32"/>
        </w:rPr>
        <w:t>持平。我单位无公务</w:t>
      </w:r>
      <w:r>
        <w:rPr>
          <w:rFonts w:ascii="仿宋_GB2312" w:eastAsia="仿宋_GB2312" w:hAnsi="仿宋_GB2312" w:cs="仿宋_GB2312"/>
          <w:bCs/>
          <w:kern w:val="0"/>
          <w:sz w:val="32"/>
          <w:szCs w:val="32"/>
        </w:rPr>
        <w:t>用车</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故没有安排公务用车运行费相关预算。</w:t>
      </w:r>
    </w:p>
    <w:p w:rsidR="00B16373" w:rsidRDefault="0034028F">
      <w:pPr>
        <w:widowControl/>
        <w:spacing w:line="560" w:lineRule="exact"/>
        <w:ind w:firstLine="480"/>
        <w:rPr>
          <w:rFonts w:ascii="黑体" w:eastAsia="黑体" w:hAnsi="黑体" w:cs="Helvetica"/>
          <w:b/>
          <w:bCs/>
          <w:color w:val="333333"/>
          <w:kern w:val="0"/>
          <w:sz w:val="32"/>
          <w:szCs w:val="32"/>
        </w:rPr>
      </w:pPr>
      <w:r>
        <w:rPr>
          <w:rFonts w:ascii="黑体" w:eastAsia="黑体" w:hAnsi="黑体" w:cs="Helvetica" w:hint="eastAsia"/>
          <w:b/>
          <w:bCs/>
          <w:color w:val="333333"/>
          <w:kern w:val="0"/>
          <w:sz w:val="32"/>
          <w:szCs w:val="32"/>
        </w:rPr>
        <w:t>六、政府采购预算情况</w:t>
      </w:r>
    </w:p>
    <w:p w:rsidR="00B16373" w:rsidRDefault="0034028F">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我单位政府采购工作由省统计局统一管理，按照省财政厅要求办理政府采购业务，我单位未单独安排政府采购预算。</w:t>
      </w:r>
    </w:p>
    <w:p w:rsidR="00B16373" w:rsidRDefault="0034028F">
      <w:pPr>
        <w:widowControl/>
        <w:spacing w:line="560" w:lineRule="exact"/>
        <w:rPr>
          <w:rFonts w:ascii="黑体" w:eastAsia="黑体" w:hAnsi="黑体" w:cs="Helvetica"/>
          <w:b/>
          <w:bCs/>
          <w:color w:val="333333"/>
          <w:kern w:val="0"/>
          <w:sz w:val="32"/>
          <w:szCs w:val="32"/>
        </w:rPr>
      </w:pPr>
      <w:r>
        <w:rPr>
          <w:rFonts w:ascii="仿宋" w:eastAsia="仿宋" w:hAnsi="仿宋" w:cs="Helvetica" w:hint="eastAsia"/>
          <w:bCs/>
          <w:color w:val="333333"/>
          <w:kern w:val="0"/>
          <w:sz w:val="32"/>
          <w:szCs w:val="32"/>
        </w:rPr>
        <w:t xml:space="preserve">　</w:t>
      </w:r>
      <w:r>
        <w:rPr>
          <w:rFonts w:ascii="仿宋" w:eastAsia="仿宋" w:hAnsi="仿宋" w:cs="Helvetica" w:hint="eastAsia"/>
          <w:b/>
          <w:bCs/>
          <w:color w:val="333333"/>
          <w:kern w:val="0"/>
          <w:sz w:val="32"/>
          <w:szCs w:val="32"/>
        </w:rPr>
        <w:t xml:space="preserve"> </w:t>
      </w:r>
      <w:r>
        <w:rPr>
          <w:rFonts w:ascii="黑体" w:eastAsia="黑体" w:hAnsi="黑体" w:cs="Helvetica" w:hint="eastAsia"/>
          <w:b/>
          <w:bCs/>
          <w:color w:val="333333"/>
          <w:kern w:val="0"/>
          <w:sz w:val="32"/>
          <w:szCs w:val="32"/>
        </w:rPr>
        <w:t>七、国有资产占用情况</w:t>
      </w:r>
    </w:p>
    <w:p w:rsidR="00B16373" w:rsidRDefault="0034028F">
      <w:pPr>
        <w:widowControl/>
        <w:spacing w:line="560" w:lineRule="exact"/>
        <w:ind w:firstLine="48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w:t>
      </w:r>
      <w:r>
        <w:rPr>
          <w:rFonts w:ascii="仿宋_GB2312" w:eastAsia="仿宋_GB2312" w:hAnsi="仿宋_GB2312" w:cs="仿宋_GB2312"/>
          <w:bCs/>
          <w:kern w:val="0"/>
          <w:sz w:val="32"/>
          <w:szCs w:val="32"/>
        </w:rPr>
        <w:t>没有</w:t>
      </w:r>
      <w:r>
        <w:rPr>
          <w:rFonts w:ascii="仿宋_GB2312" w:eastAsia="仿宋_GB2312" w:hAnsi="仿宋_GB2312" w:cs="仿宋_GB2312" w:hint="eastAsia"/>
          <w:bCs/>
          <w:kern w:val="0"/>
          <w:sz w:val="32"/>
          <w:szCs w:val="32"/>
        </w:rPr>
        <w:t>单独</w:t>
      </w:r>
      <w:r>
        <w:rPr>
          <w:rFonts w:ascii="仿宋_GB2312" w:eastAsia="仿宋_GB2312" w:hAnsi="仿宋_GB2312" w:cs="仿宋_GB2312"/>
          <w:bCs/>
          <w:kern w:val="0"/>
          <w:sz w:val="32"/>
          <w:szCs w:val="32"/>
        </w:rPr>
        <w:t>核算国有资产</w:t>
      </w:r>
      <w:r>
        <w:rPr>
          <w:rFonts w:ascii="仿宋_GB2312" w:eastAsia="仿宋_GB2312" w:hAnsi="仿宋_GB2312" w:cs="仿宋_GB2312" w:hint="eastAsia"/>
          <w:bCs/>
          <w:kern w:val="0"/>
          <w:sz w:val="32"/>
          <w:szCs w:val="32"/>
        </w:rPr>
        <w:t>。</w:t>
      </w:r>
    </w:p>
    <w:p w:rsidR="00B16373" w:rsidRDefault="0034028F">
      <w:pPr>
        <w:widowControl/>
        <w:spacing w:line="560" w:lineRule="exact"/>
        <w:ind w:firstLine="480"/>
        <w:rPr>
          <w:rFonts w:ascii="黑体" w:eastAsia="黑体" w:hAnsi="黑体" w:cs="Helvetica"/>
          <w:b/>
          <w:bCs/>
          <w:color w:val="333333"/>
          <w:kern w:val="0"/>
          <w:sz w:val="32"/>
          <w:szCs w:val="32"/>
        </w:rPr>
      </w:pPr>
      <w:r>
        <w:rPr>
          <w:rFonts w:ascii="黑体" w:eastAsia="黑体" w:hAnsi="黑体" w:cs="Helvetica" w:hint="eastAsia"/>
          <w:b/>
          <w:bCs/>
          <w:color w:val="333333"/>
          <w:kern w:val="0"/>
          <w:sz w:val="32"/>
          <w:szCs w:val="32"/>
        </w:rPr>
        <w:t>八、重点项目绩效情况</w:t>
      </w:r>
    </w:p>
    <w:p w:rsidR="00B16373" w:rsidRDefault="0034028F">
      <w:pPr>
        <w:widowControl/>
        <w:spacing w:line="560" w:lineRule="exact"/>
        <w:ind w:firstLine="480"/>
        <w:rPr>
          <w:rFonts w:ascii="黑体" w:eastAsia="黑体" w:hAnsi="黑体" w:cs="Helvetica"/>
          <w:b/>
          <w:bCs/>
          <w:color w:val="333333"/>
          <w:kern w:val="0"/>
          <w:sz w:val="32"/>
          <w:szCs w:val="32"/>
        </w:rPr>
      </w:pPr>
      <w:r>
        <w:rPr>
          <w:rFonts w:ascii="仿宋_GB2312" w:eastAsia="仿宋_GB2312" w:hAnsi="仿宋_GB2312" w:cs="仿宋_GB2312" w:hint="eastAsia"/>
          <w:bCs/>
          <w:kern w:val="0"/>
          <w:sz w:val="32"/>
          <w:szCs w:val="32"/>
        </w:rPr>
        <w:t>“全省统计执法专项经费”主要内容是：一是对执法骨干开展业务培训；二是开展统计执法宣传；三是开展执法检查、督办以及数据质量抽查；四是其他应急执法检查和专项检查任务；五是受省局委托开展相关的执法检查核查等工作。</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年预算安排</w:t>
      </w:r>
      <w:r>
        <w:rPr>
          <w:rFonts w:ascii="仿宋_GB2312" w:eastAsia="仿宋_GB2312" w:hAnsi="仿宋_GB2312" w:cs="仿宋_GB2312" w:hint="eastAsia"/>
          <w:bCs/>
          <w:kern w:val="0"/>
          <w:sz w:val="32"/>
          <w:szCs w:val="32"/>
        </w:rPr>
        <w:t>10</w:t>
      </w:r>
      <w:r>
        <w:rPr>
          <w:rFonts w:ascii="仿宋_GB2312" w:eastAsia="仿宋_GB2312" w:hAnsi="仿宋_GB2312" w:cs="仿宋_GB2312" w:hint="eastAsia"/>
          <w:bCs/>
          <w:kern w:val="0"/>
          <w:sz w:val="32"/>
          <w:szCs w:val="32"/>
        </w:rPr>
        <w:t>万元</w:t>
      </w:r>
      <w:r>
        <w:rPr>
          <w:rFonts w:ascii="仿宋_GB2312" w:eastAsia="仿宋_GB2312" w:hAnsi="仿宋_GB2312" w:cs="仿宋_GB2312"/>
          <w:bCs/>
          <w:kern w:val="0"/>
          <w:sz w:val="32"/>
          <w:szCs w:val="32"/>
        </w:rPr>
        <w:t>，</w:t>
      </w:r>
      <w:r>
        <w:rPr>
          <w:rFonts w:ascii="仿宋_GB2312" w:eastAsia="仿宋_GB2312" w:hAnsi="仿宋_GB2312" w:cs="仿宋_GB2312" w:hint="eastAsia"/>
          <w:bCs/>
          <w:kern w:val="0"/>
          <w:sz w:val="32"/>
          <w:szCs w:val="32"/>
        </w:rPr>
        <w:t>全部</w:t>
      </w:r>
      <w:r>
        <w:rPr>
          <w:rFonts w:ascii="仿宋_GB2312" w:eastAsia="仿宋_GB2312" w:hAnsi="仿宋_GB2312" w:cs="仿宋_GB2312"/>
          <w:bCs/>
          <w:kern w:val="0"/>
          <w:sz w:val="32"/>
          <w:szCs w:val="32"/>
        </w:rPr>
        <w:t>为</w:t>
      </w:r>
      <w:r>
        <w:rPr>
          <w:rFonts w:ascii="仿宋_GB2312" w:eastAsia="仿宋_GB2312" w:hAnsi="仿宋_GB2312" w:cs="仿宋_GB2312" w:hint="eastAsia"/>
          <w:bCs/>
          <w:kern w:val="0"/>
          <w:sz w:val="32"/>
          <w:szCs w:val="32"/>
        </w:rPr>
        <w:t>当年一般公共预算财政拨款。</w:t>
      </w:r>
    </w:p>
    <w:p w:rsidR="00B16373" w:rsidRDefault="0034028F">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202</w:t>
      </w:r>
      <w:r>
        <w:rPr>
          <w:rFonts w:ascii="仿宋_GB2312" w:eastAsia="仿宋_GB2312" w:hAnsi="仿宋_GB2312" w:cs="仿宋_GB2312"/>
          <w:bCs/>
          <w:kern w:val="0"/>
          <w:sz w:val="32"/>
          <w:szCs w:val="32"/>
        </w:rPr>
        <w:t>3</w:t>
      </w:r>
      <w:r>
        <w:rPr>
          <w:rFonts w:ascii="仿宋_GB2312" w:eastAsia="仿宋_GB2312" w:hAnsi="仿宋_GB2312" w:cs="仿宋_GB2312" w:hint="eastAsia"/>
          <w:bCs/>
          <w:kern w:val="0"/>
          <w:sz w:val="32"/>
          <w:szCs w:val="32"/>
        </w:rPr>
        <w:t>年度项目绩效总目标是：开展执法检查、督办以及数据质量抽查，健全统计执法机制，全面提高我区规上企业的数据质量，提供高质量的监测成果；组织开展执法业务培训，完成全区地方统计调查数据的质量监测和核查工作。</w:t>
      </w:r>
    </w:p>
    <w:p w:rsidR="00B16373" w:rsidRDefault="0034028F">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产出指标：培训工作完成率</w:t>
      </w:r>
      <w:r>
        <w:rPr>
          <w:rFonts w:ascii="仿宋_GB2312" w:eastAsia="仿宋_GB2312" w:hAnsi="仿宋_GB2312" w:cs="仿宋_GB2312" w:hint="eastAsia"/>
          <w:bCs/>
          <w:kern w:val="0"/>
          <w:sz w:val="32"/>
          <w:szCs w:val="32"/>
        </w:rPr>
        <w:t>100%</w:t>
      </w:r>
      <w:r>
        <w:rPr>
          <w:rFonts w:ascii="仿宋_GB2312" w:eastAsia="仿宋_GB2312" w:hAnsi="仿宋_GB2312" w:cs="仿宋_GB2312" w:hint="eastAsia"/>
          <w:bCs/>
          <w:kern w:val="0"/>
          <w:sz w:val="32"/>
          <w:szCs w:val="32"/>
        </w:rPr>
        <w:t>；数</w:t>
      </w:r>
      <w:r>
        <w:rPr>
          <w:rFonts w:ascii="仿宋_GB2312" w:eastAsia="仿宋_GB2312" w:hAnsi="仿宋_GB2312" w:cs="仿宋_GB2312" w:hint="eastAsia"/>
          <w:bCs/>
          <w:kern w:val="0"/>
          <w:sz w:val="32"/>
          <w:szCs w:val="32"/>
        </w:rPr>
        <w:t>据质量核查落实率</w:t>
      </w:r>
      <w:r>
        <w:rPr>
          <w:rFonts w:ascii="仿宋_GB2312" w:eastAsia="仿宋_GB2312" w:hAnsi="仿宋_GB2312" w:cs="仿宋_GB2312" w:hint="eastAsia"/>
          <w:bCs/>
          <w:kern w:val="0"/>
          <w:sz w:val="32"/>
          <w:szCs w:val="32"/>
        </w:rPr>
        <w:t>100%</w:t>
      </w:r>
      <w:r>
        <w:rPr>
          <w:rFonts w:ascii="仿宋_GB2312" w:eastAsia="仿宋_GB2312" w:hAnsi="仿宋_GB2312" w:cs="仿宋_GB2312" w:hint="eastAsia"/>
          <w:bCs/>
          <w:kern w:val="0"/>
          <w:sz w:val="32"/>
          <w:szCs w:val="32"/>
        </w:rPr>
        <w:t>；数据上报及时性为及时。</w:t>
      </w:r>
    </w:p>
    <w:p w:rsidR="00B16373" w:rsidRDefault="0034028F">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满意度指标：政府部门及社会公众满意度≥</w:t>
      </w:r>
      <w:r>
        <w:rPr>
          <w:rFonts w:ascii="仿宋_GB2312" w:eastAsia="仿宋_GB2312" w:hAnsi="仿宋_GB2312" w:cs="仿宋_GB2312" w:hint="eastAsia"/>
          <w:bCs/>
          <w:kern w:val="0"/>
          <w:sz w:val="32"/>
          <w:szCs w:val="32"/>
        </w:rPr>
        <w:t>85%</w:t>
      </w:r>
      <w:r>
        <w:rPr>
          <w:rFonts w:ascii="仿宋_GB2312" w:eastAsia="仿宋_GB2312" w:hAnsi="仿宋_GB2312" w:cs="仿宋_GB2312" w:hint="eastAsia"/>
          <w:bCs/>
          <w:kern w:val="0"/>
          <w:sz w:val="32"/>
          <w:szCs w:val="32"/>
        </w:rPr>
        <w:t>。</w:t>
      </w:r>
    </w:p>
    <w:p w:rsidR="00B16373" w:rsidRDefault="0034028F">
      <w:pPr>
        <w:widowControl/>
        <w:spacing w:line="560" w:lineRule="exact"/>
        <w:ind w:firstLineChars="200" w:firstLine="643"/>
        <w:rPr>
          <w:rFonts w:ascii="黑体" w:eastAsia="黑体" w:hAnsi="黑体" w:cs="Helvetica"/>
          <w:b/>
          <w:bCs/>
          <w:color w:val="333333"/>
          <w:kern w:val="0"/>
          <w:sz w:val="32"/>
          <w:szCs w:val="32"/>
        </w:rPr>
      </w:pPr>
      <w:r>
        <w:rPr>
          <w:rFonts w:ascii="黑体" w:eastAsia="黑体" w:hAnsi="黑体" w:cs="Helvetica" w:hint="eastAsia"/>
          <w:b/>
          <w:bCs/>
          <w:color w:val="333333"/>
          <w:kern w:val="0"/>
          <w:sz w:val="32"/>
          <w:szCs w:val="32"/>
        </w:rPr>
        <w:t>九、其他需要说明的情况</w:t>
      </w:r>
    </w:p>
    <w:p w:rsidR="00B16373" w:rsidRDefault="0034028F">
      <w:pPr>
        <w:widowControl/>
        <w:spacing w:line="560" w:lineRule="exact"/>
        <w:ind w:firstLine="660"/>
        <w:rPr>
          <w:rFonts w:ascii="仿宋_GB2312" w:eastAsia="仿宋_GB2312" w:hAnsi="仿宋_GB2312" w:cs="仿宋_GB2312"/>
          <w:bCs/>
          <w:kern w:val="0"/>
          <w:sz w:val="32"/>
          <w:szCs w:val="32"/>
        </w:rPr>
      </w:pPr>
      <w:r>
        <w:rPr>
          <w:rFonts w:ascii="仿宋_GB2312" w:eastAsia="仿宋_GB2312" w:hAnsi="仿宋_GB2312" w:cs="仿宋_GB2312"/>
          <w:bCs/>
          <w:kern w:val="0"/>
          <w:sz w:val="32"/>
          <w:szCs w:val="32"/>
        </w:rPr>
        <w:t>1.</w:t>
      </w:r>
      <w:r>
        <w:rPr>
          <w:rFonts w:ascii="仿宋_GB2312" w:eastAsia="仿宋_GB2312" w:hAnsi="仿宋_GB2312" w:cs="仿宋_GB2312"/>
          <w:bCs/>
          <w:kern w:val="0"/>
          <w:sz w:val="32"/>
          <w:szCs w:val="32"/>
        </w:rPr>
        <w:t>对空表的说明：附表</w:t>
      </w:r>
      <w:r>
        <w:rPr>
          <w:rFonts w:ascii="仿宋_GB2312" w:eastAsia="仿宋_GB2312" w:hAnsi="仿宋_GB2312" w:cs="仿宋_GB2312"/>
          <w:bCs/>
          <w:kern w:val="0"/>
          <w:sz w:val="32"/>
          <w:szCs w:val="32"/>
        </w:rPr>
        <w:t>7</w:t>
      </w:r>
      <w:r>
        <w:rPr>
          <w:rFonts w:ascii="仿宋_GB2312" w:eastAsia="仿宋_GB2312" w:hAnsi="仿宋_GB2312" w:cs="仿宋_GB2312"/>
          <w:bCs/>
          <w:kern w:val="0"/>
          <w:sz w:val="32"/>
          <w:szCs w:val="32"/>
        </w:rPr>
        <w:t>一般公共预算</w:t>
      </w:r>
      <w:r>
        <w:rPr>
          <w:rFonts w:ascii="仿宋_GB2312" w:eastAsia="仿宋_GB2312" w:hAnsi="仿宋_GB2312" w:cs="仿宋_GB2312"/>
          <w:bCs/>
          <w:kern w:val="0"/>
          <w:sz w:val="32"/>
          <w:szCs w:val="32"/>
        </w:rPr>
        <w:t>“</w:t>
      </w:r>
      <w:r>
        <w:rPr>
          <w:rFonts w:ascii="仿宋_GB2312" w:eastAsia="仿宋_GB2312" w:hAnsi="仿宋_GB2312" w:cs="仿宋_GB2312"/>
          <w:bCs/>
          <w:kern w:val="0"/>
          <w:sz w:val="32"/>
          <w:szCs w:val="32"/>
        </w:rPr>
        <w:t>三公</w:t>
      </w:r>
      <w:r>
        <w:rPr>
          <w:rFonts w:ascii="仿宋_GB2312" w:eastAsia="仿宋_GB2312" w:hAnsi="仿宋_GB2312" w:cs="仿宋_GB2312"/>
          <w:bCs/>
          <w:kern w:val="0"/>
          <w:sz w:val="32"/>
          <w:szCs w:val="32"/>
        </w:rPr>
        <w:t>”</w:t>
      </w:r>
      <w:r>
        <w:rPr>
          <w:rFonts w:ascii="仿宋_GB2312" w:eastAsia="仿宋_GB2312" w:hAnsi="仿宋_GB2312" w:cs="仿宋_GB2312"/>
          <w:bCs/>
          <w:kern w:val="0"/>
          <w:sz w:val="32"/>
          <w:szCs w:val="32"/>
        </w:rPr>
        <w:t>经费支出表，本单位</w:t>
      </w:r>
      <w:r>
        <w:rPr>
          <w:rFonts w:ascii="仿宋_GB2312" w:eastAsia="仿宋_GB2312" w:hAnsi="仿宋_GB2312" w:cs="仿宋_GB2312"/>
          <w:bCs/>
          <w:kern w:val="0"/>
          <w:sz w:val="32"/>
          <w:szCs w:val="32"/>
        </w:rPr>
        <w:t>2023</w:t>
      </w:r>
      <w:r>
        <w:rPr>
          <w:rFonts w:ascii="仿宋_GB2312" w:eastAsia="仿宋_GB2312" w:hAnsi="仿宋_GB2312" w:cs="仿宋_GB2312"/>
          <w:bCs/>
          <w:kern w:val="0"/>
          <w:sz w:val="32"/>
          <w:szCs w:val="32"/>
        </w:rPr>
        <w:t>年无</w:t>
      </w:r>
      <w:r>
        <w:rPr>
          <w:rFonts w:ascii="仿宋_GB2312" w:eastAsia="仿宋_GB2312" w:hAnsi="仿宋_GB2312" w:cs="仿宋_GB2312"/>
          <w:bCs/>
          <w:kern w:val="0"/>
          <w:sz w:val="32"/>
          <w:szCs w:val="32"/>
        </w:rPr>
        <w:t>“</w:t>
      </w:r>
      <w:r>
        <w:rPr>
          <w:rFonts w:ascii="仿宋_GB2312" w:eastAsia="仿宋_GB2312" w:hAnsi="仿宋_GB2312" w:cs="仿宋_GB2312"/>
          <w:bCs/>
          <w:kern w:val="0"/>
          <w:sz w:val="32"/>
          <w:szCs w:val="32"/>
        </w:rPr>
        <w:t>三公</w:t>
      </w:r>
      <w:r>
        <w:rPr>
          <w:rFonts w:ascii="仿宋_GB2312" w:eastAsia="仿宋_GB2312" w:hAnsi="仿宋_GB2312" w:cs="仿宋_GB2312"/>
          <w:bCs/>
          <w:kern w:val="0"/>
          <w:sz w:val="32"/>
          <w:szCs w:val="32"/>
        </w:rPr>
        <w:t>”</w:t>
      </w:r>
      <w:r>
        <w:rPr>
          <w:rFonts w:ascii="仿宋_GB2312" w:eastAsia="仿宋_GB2312" w:hAnsi="仿宋_GB2312" w:cs="仿宋_GB2312"/>
          <w:bCs/>
          <w:kern w:val="0"/>
          <w:sz w:val="32"/>
          <w:szCs w:val="32"/>
        </w:rPr>
        <w:t>经费支出，此表为空表。附表</w:t>
      </w:r>
      <w:r>
        <w:rPr>
          <w:rFonts w:ascii="仿宋_GB2312" w:eastAsia="仿宋_GB2312" w:hAnsi="仿宋_GB2312" w:cs="仿宋_GB2312"/>
          <w:bCs/>
          <w:kern w:val="0"/>
          <w:sz w:val="32"/>
          <w:szCs w:val="32"/>
        </w:rPr>
        <w:t>8</w:t>
      </w:r>
      <w:r>
        <w:rPr>
          <w:rFonts w:ascii="仿宋_GB2312" w:eastAsia="仿宋_GB2312" w:hAnsi="仿宋_GB2312" w:cs="仿宋_GB2312"/>
          <w:bCs/>
          <w:kern w:val="0"/>
          <w:sz w:val="32"/>
          <w:szCs w:val="32"/>
        </w:rPr>
        <w:t>政府性基金预算支出表，本单位</w:t>
      </w:r>
      <w:r>
        <w:rPr>
          <w:rFonts w:ascii="仿宋_GB2312" w:eastAsia="仿宋_GB2312" w:hAnsi="仿宋_GB2312" w:cs="仿宋_GB2312"/>
          <w:bCs/>
          <w:kern w:val="0"/>
          <w:sz w:val="32"/>
          <w:szCs w:val="32"/>
        </w:rPr>
        <w:t>2023</w:t>
      </w:r>
      <w:r>
        <w:rPr>
          <w:rFonts w:ascii="仿宋_GB2312" w:eastAsia="仿宋_GB2312" w:hAnsi="仿宋_GB2312" w:cs="仿宋_GB2312"/>
          <w:bCs/>
          <w:kern w:val="0"/>
          <w:sz w:val="32"/>
          <w:szCs w:val="32"/>
        </w:rPr>
        <w:t>年无此类支出，此表为空表。</w:t>
      </w:r>
    </w:p>
    <w:p w:rsidR="00B16373" w:rsidRDefault="0034028F">
      <w:pPr>
        <w:widowControl/>
        <w:spacing w:line="560" w:lineRule="exact"/>
        <w:ind w:firstLine="660"/>
        <w:rPr>
          <w:rFonts w:ascii="仿宋_GB2312" w:eastAsia="仿宋_GB2312" w:hAnsi="仿宋_GB2312" w:cs="仿宋_GB2312"/>
          <w:bCs/>
          <w:kern w:val="0"/>
          <w:sz w:val="32"/>
          <w:szCs w:val="32"/>
        </w:rPr>
      </w:pPr>
      <w:r>
        <w:rPr>
          <w:rFonts w:ascii="仿宋_GB2312" w:eastAsia="仿宋_GB2312" w:hAnsi="仿宋_GB2312" w:cs="仿宋_GB2312"/>
          <w:bCs/>
          <w:kern w:val="0"/>
          <w:sz w:val="32"/>
          <w:szCs w:val="32"/>
        </w:rPr>
        <w:lastRenderedPageBreak/>
        <w:t>2.</w:t>
      </w:r>
      <w:r>
        <w:rPr>
          <w:rFonts w:ascii="仿宋_GB2312" w:eastAsia="仿宋_GB2312" w:hAnsi="仿宋_GB2312" w:cs="仿宋_GB2312"/>
          <w:bCs/>
          <w:kern w:val="0"/>
          <w:sz w:val="32"/>
          <w:szCs w:val="32"/>
        </w:rPr>
        <w:t>其他情况的说明：本单位</w:t>
      </w:r>
      <w:r>
        <w:rPr>
          <w:rFonts w:ascii="仿宋_GB2312" w:eastAsia="仿宋_GB2312" w:hAnsi="仿宋_GB2312" w:cs="仿宋_GB2312"/>
          <w:bCs/>
          <w:kern w:val="0"/>
          <w:sz w:val="32"/>
          <w:szCs w:val="32"/>
        </w:rPr>
        <w:t>2023</w:t>
      </w:r>
      <w:r>
        <w:rPr>
          <w:rFonts w:ascii="仿宋_GB2312" w:eastAsia="仿宋_GB2312" w:hAnsi="仿宋_GB2312" w:cs="仿宋_GB2312"/>
          <w:bCs/>
          <w:kern w:val="0"/>
          <w:sz w:val="32"/>
          <w:szCs w:val="32"/>
        </w:rPr>
        <w:t>年无财政省本级专项支出、无一般性转移支付支出、无专项转移支付支出、无举借政府债务情况。</w:t>
      </w:r>
    </w:p>
    <w:p w:rsidR="00B16373" w:rsidRDefault="0034028F">
      <w:pPr>
        <w:widowControl/>
        <w:spacing w:line="560" w:lineRule="exact"/>
        <w:ind w:firstLine="660"/>
        <w:rPr>
          <w:rFonts w:ascii="黑体" w:eastAsia="黑体" w:hAnsi="黑体" w:cs="Helvetica"/>
          <w:b/>
          <w:bCs/>
          <w:color w:val="333333"/>
          <w:kern w:val="0"/>
          <w:sz w:val="32"/>
          <w:szCs w:val="32"/>
        </w:rPr>
      </w:pPr>
      <w:r>
        <w:rPr>
          <w:rFonts w:ascii="黑体" w:eastAsia="黑体" w:hAnsi="黑体" w:cs="Helvetica" w:hint="eastAsia"/>
          <w:b/>
          <w:bCs/>
          <w:color w:val="333333"/>
          <w:kern w:val="0"/>
          <w:sz w:val="32"/>
          <w:szCs w:val="32"/>
        </w:rPr>
        <w:t>十</w:t>
      </w:r>
      <w:r>
        <w:rPr>
          <w:rFonts w:ascii="黑体" w:eastAsia="黑体" w:hAnsi="黑体" w:cs="Helvetica"/>
          <w:b/>
          <w:bCs/>
          <w:color w:val="333333"/>
          <w:kern w:val="0"/>
          <w:sz w:val="32"/>
          <w:szCs w:val="32"/>
        </w:rPr>
        <w:t>、</w:t>
      </w:r>
      <w:r>
        <w:rPr>
          <w:rFonts w:ascii="黑体" w:eastAsia="黑体" w:hAnsi="黑体" w:cs="Helvetica" w:hint="eastAsia"/>
          <w:b/>
          <w:bCs/>
          <w:color w:val="333333"/>
          <w:kern w:val="0"/>
          <w:sz w:val="32"/>
          <w:szCs w:val="32"/>
        </w:rPr>
        <w:t>专业名词解释</w:t>
      </w:r>
    </w:p>
    <w:p w:rsidR="00B16373" w:rsidRDefault="0034028F">
      <w:pPr>
        <w:widowControl/>
        <w:spacing w:line="560" w:lineRule="exact"/>
        <w:ind w:firstLine="660"/>
        <w:rPr>
          <w:rFonts w:ascii="仿宋" w:eastAsia="仿宋" w:hAnsi="仿宋" w:cs="Arial"/>
          <w:color w:val="333333"/>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w:t>
      </w:r>
      <w:r>
        <w:rPr>
          <w:rFonts w:ascii="仿宋_GB2312" w:eastAsia="仿宋_GB2312" w:hAnsi="仿宋_GB2312" w:cs="仿宋_GB2312" w:hint="eastAsia"/>
          <w:bCs/>
          <w:kern w:val="0"/>
          <w:sz w:val="32"/>
          <w:szCs w:val="32"/>
        </w:rPr>
        <w:t>日常公用经费支出。包括办公及印刷费、邮电费、差旅费、会议费、福利费、日常维修费、专用材料及一般设备购置费、办公用房水电费、办公用房取暖费、办公用房物业管理费、公务用车运行费及其他费用。</w:t>
      </w:r>
    </w:p>
    <w:p w:rsidR="00B16373" w:rsidRDefault="0034028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B16373" w:rsidRDefault="0034028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w:t>
      </w:r>
      <w:r>
        <w:rPr>
          <w:rFonts w:ascii="仿宋_GB2312" w:eastAsia="仿宋_GB2312" w:hAnsi="仿宋_GB2312" w:cs="仿宋_GB2312" w:hint="eastAsia"/>
          <w:bCs/>
          <w:kern w:val="0"/>
          <w:sz w:val="32"/>
          <w:szCs w:val="32"/>
        </w:rPr>
        <w:t>货物、工程和服务的行为。政府采购不仅是指具体的采购过程，而且是采购政策、采购程序、采购过程及采购管理的总称，是一种对公共采购管理的制度，是一种政府行为。</w:t>
      </w:r>
    </w:p>
    <w:p w:rsidR="00B16373" w:rsidRDefault="0034028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4</w:t>
      </w:r>
      <w:r>
        <w:rPr>
          <w:rFonts w:ascii="仿宋_GB2312" w:eastAsia="仿宋_GB2312" w:hAnsi="仿宋_GB2312" w:cs="仿宋_GB2312" w:hint="eastAsia"/>
          <w:b/>
          <w:bCs/>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B16373" w:rsidRDefault="0034028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bCs/>
          <w:kern w:val="0"/>
          <w:sz w:val="32"/>
          <w:szCs w:val="32"/>
        </w:rPr>
        <w:t>指除上述“财政拨款收入”以外任务相应安排的资金。</w:t>
      </w:r>
    </w:p>
    <w:p w:rsidR="00B16373" w:rsidRDefault="0034028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B16373" w:rsidRDefault="0034028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B163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28F" w:rsidRDefault="0034028F" w:rsidP="000209DE">
      <w:r>
        <w:separator/>
      </w:r>
    </w:p>
  </w:endnote>
  <w:endnote w:type="continuationSeparator" w:id="0">
    <w:p w:rsidR="0034028F" w:rsidRDefault="0034028F" w:rsidP="0002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28F" w:rsidRDefault="0034028F" w:rsidP="000209DE">
      <w:r>
        <w:separator/>
      </w:r>
    </w:p>
  </w:footnote>
  <w:footnote w:type="continuationSeparator" w:id="0">
    <w:p w:rsidR="0034028F" w:rsidRDefault="0034028F" w:rsidP="00020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10135B"/>
    <w:rsid w:val="000209DE"/>
    <w:rsid w:val="0007474A"/>
    <w:rsid w:val="000F1F99"/>
    <w:rsid w:val="0010135B"/>
    <w:rsid w:val="00104384"/>
    <w:rsid w:val="001212FB"/>
    <w:rsid w:val="001B68AC"/>
    <w:rsid w:val="001F06A4"/>
    <w:rsid w:val="002144B6"/>
    <w:rsid w:val="002553CB"/>
    <w:rsid w:val="00295E97"/>
    <w:rsid w:val="002F12C2"/>
    <w:rsid w:val="0030520C"/>
    <w:rsid w:val="00322A49"/>
    <w:rsid w:val="0034028F"/>
    <w:rsid w:val="003417AE"/>
    <w:rsid w:val="00390412"/>
    <w:rsid w:val="003E7A9D"/>
    <w:rsid w:val="004172D8"/>
    <w:rsid w:val="004503F7"/>
    <w:rsid w:val="00492B10"/>
    <w:rsid w:val="004D0181"/>
    <w:rsid w:val="0051352A"/>
    <w:rsid w:val="00561456"/>
    <w:rsid w:val="0057763A"/>
    <w:rsid w:val="006368CD"/>
    <w:rsid w:val="00655A33"/>
    <w:rsid w:val="006750AC"/>
    <w:rsid w:val="00683170"/>
    <w:rsid w:val="006F32D4"/>
    <w:rsid w:val="00711536"/>
    <w:rsid w:val="0074268D"/>
    <w:rsid w:val="00767043"/>
    <w:rsid w:val="007827A9"/>
    <w:rsid w:val="007A559B"/>
    <w:rsid w:val="00803BBA"/>
    <w:rsid w:val="008226AF"/>
    <w:rsid w:val="00825892"/>
    <w:rsid w:val="0086492D"/>
    <w:rsid w:val="0089100F"/>
    <w:rsid w:val="008A3C33"/>
    <w:rsid w:val="008F54E5"/>
    <w:rsid w:val="00943B57"/>
    <w:rsid w:val="00945C43"/>
    <w:rsid w:val="0096313A"/>
    <w:rsid w:val="00A572F6"/>
    <w:rsid w:val="00AC2B06"/>
    <w:rsid w:val="00AC4FAF"/>
    <w:rsid w:val="00AE30B8"/>
    <w:rsid w:val="00AE7AD7"/>
    <w:rsid w:val="00B16373"/>
    <w:rsid w:val="00B2042E"/>
    <w:rsid w:val="00B40BD2"/>
    <w:rsid w:val="00BC0C0C"/>
    <w:rsid w:val="00BD7A04"/>
    <w:rsid w:val="00C24A40"/>
    <w:rsid w:val="00C61789"/>
    <w:rsid w:val="00C906D2"/>
    <w:rsid w:val="00CA4264"/>
    <w:rsid w:val="00CC0D29"/>
    <w:rsid w:val="00D87A1D"/>
    <w:rsid w:val="00DF71BD"/>
    <w:rsid w:val="00E15561"/>
    <w:rsid w:val="00E25628"/>
    <w:rsid w:val="00E7467E"/>
    <w:rsid w:val="00EB36A7"/>
    <w:rsid w:val="00EB3CB1"/>
    <w:rsid w:val="00EB62F2"/>
    <w:rsid w:val="00EF1D11"/>
    <w:rsid w:val="00EF7695"/>
    <w:rsid w:val="00F014E5"/>
    <w:rsid w:val="6D4F7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D0CC951-81E1-4BE0-BA4C-0F0756B5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szCs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曹群豪(拟稿)</cp:lastModifiedBy>
  <cp:revision>11</cp:revision>
  <cp:lastPrinted>2022-02-22T02:20:00Z</cp:lastPrinted>
  <dcterms:created xsi:type="dcterms:W3CDTF">2023-02-15T02:12:00Z</dcterms:created>
  <dcterms:modified xsi:type="dcterms:W3CDTF">2023-02-22T07:24:00Z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A85DDA11515943428EA0A94492987980</vt:lpwstr>
  </property>
</Properties>
</file>