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C2F05" w14:textId="57314CE6" w:rsidR="000F5BD5" w:rsidRDefault="0075063F" w:rsidP="000F5BD5">
      <w:pPr>
        <w:jc w:val="center"/>
        <w:rPr>
          <w:rFonts w:ascii="方正小标宋简体" w:eastAsia="方正小标宋简体" w:hAnsi="仿宋"/>
          <w:sz w:val="44"/>
          <w:szCs w:val="44"/>
        </w:rPr>
      </w:pPr>
      <w:r w:rsidRPr="00E50398">
        <w:rPr>
          <w:rFonts w:ascii="方正小标宋简体" w:eastAsia="方正小标宋简体" w:hAnsi="仿宋" w:hint="eastAsia"/>
          <w:sz w:val="44"/>
          <w:szCs w:val="44"/>
        </w:rPr>
        <w:t>湖北省</w:t>
      </w:r>
      <w:r w:rsidR="00DE2CFC" w:rsidRPr="00E50398">
        <w:rPr>
          <w:rFonts w:ascii="方正小标宋简体" w:eastAsia="方正小标宋简体" w:hAnsi="仿宋" w:hint="eastAsia"/>
          <w:sz w:val="44"/>
          <w:szCs w:val="44"/>
        </w:rPr>
        <w:t>“四上”企业统计人员管理办法</w:t>
      </w:r>
      <w:r w:rsidR="000F5BD5">
        <w:rPr>
          <w:rFonts w:ascii="方正小标宋简体" w:eastAsia="方正小标宋简体" w:hAnsi="仿宋" w:hint="eastAsia"/>
          <w:sz w:val="44"/>
          <w:szCs w:val="44"/>
        </w:rPr>
        <w:t>（</w:t>
      </w:r>
      <w:r w:rsidR="003E6406">
        <w:rPr>
          <w:rFonts w:ascii="方正小标宋简体" w:eastAsia="方正小标宋简体" w:hAnsi="仿宋" w:hint="eastAsia"/>
          <w:sz w:val="44"/>
          <w:szCs w:val="44"/>
        </w:rPr>
        <w:t>征求</w:t>
      </w:r>
      <w:r w:rsidR="003E6406">
        <w:rPr>
          <w:rFonts w:ascii="方正小标宋简体" w:eastAsia="方正小标宋简体" w:hAnsi="仿宋"/>
          <w:sz w:val="44"/>
          <w:szCs w:val="44"/>
        </w:rPr>
        <w:t>意见稿</w:t>
      </w:r>
      <w:bookmarkStart w:id="0" w:name="_GoBack"/>
      <w:bookmarkEnd w:id="0"/>
      <w:r w:rsidR="000F5BD5">
        <w:rPr>
          <w:rFonts w:ascii="方正小标宋简体" w:eastAsia="方正小标宋简体" w:hAnsi="仿宋" w:hint="eastAsia"/>
          <w:sz w:val="44"/>
          <w:szCs w:val="44"/>
        </w:rPr>
        <w:t>）</w:t>
      </w:r>
    </w:p>
    <w:p w14:paraId="1DC69F69" w14:textId="22EEE954" w:rsidR="00DE2CFC" w:rsidRDefault="00DE2CFC" w:rsidP="00DE2CFC">
      <w:pPr>
        <w:ind w:firstLineChars="200" w:firstLine="640"/>
        <w:rPr>
          <w:rFonts w:ascii="仿宋" w:eastAsia="仿宋" w:hAnsi="仿宋"/>
          <w:sz w:val="32"/>
          <w:szCs w:val="32"/>
        </w:rPr>
      </w:pPr>
      <w:r w:rsidRPr="00FC1563">
        <w:rPr>
          <w:rFonts w:ascii="黑体" w:eastAsia="黑体" w:hAnsi="黑体" w:hint="eastAsia"/>
          <w:sz w:val="32"/>
          <w:szCs w:val="32"/>
        </w:rPr>
        <w:t>第一条</w:t>
      </w:r>
      <w:r>
        <w:rPr>
          <w:rFonts w:ascii="仿宋" w:eastAsia="仿宋" w:hAnsi="仿宋" w:hint="eastAsia"/>
          <w:sz w:val="32"/>
          <w:szCs w:val="32"/>
        </w:rPr>
        <w:t xml:space="preserve"> </w:t>
      </w:r>
      <w:r>
        <w:rPr>
          <w:rFonts w:eastAsia="仿宋" w:hint="eastAsia"/>
          <w:sz w:val="32"/>
          <w:szCs w:val="32"/>
        </w:rPr>
        <w:t> </w:t>
      </w:r>
      <w:r w:rsidRPr="00A5319A">
        <w:rPr>
          <w:rFonts w:ascii="仿宋_GB2312" w:eastAsia="仿宋_GB2312" w:hAnsi="仿宋" w:hint="eastAsia"/>
          <w:sz w:val="32"/>
          <w:szCs w:val="32"/>
        </w:rPr>
        <w:t>为加强全省“四上”企业统计人员管理，</w:t>
      </w:r>
      <w:r w:rsidR="00DD46B9" w:rsidRPr="00A5319A">
        <w:rPr>
          <w:rFonts w:ascii="仿宋_GB2312" w:eastAsia="仿宋_GB2312" w:hAnsi="仿宋" w:hint="eastAsia"/>
          <w:sz w:val="32"/>
          <w:szCs w:val="32"/>
        </w:rPr>
        <w:t>提高</w:t>
      </w:r>
      <w:r w:rsidR="00E44E3A" w:rsidRPr="00A5319A">
        <w:rPr>
          <w:rFonts w:ascii="仿宋_GB2312" w:eastAsia="仿宋_GB2312" w:hAnsi="仿宋" w:hint="eastAsia"/>
          <w:sz w:val="32"/>
          <w:szCs w:val="32"/>
        </w:rPr>
        <w:t>统计</w:t>
      </w:r>
      <w:r w:rsidR="00DA40B0" w:rsidRPr="00A5319A">
        <w:rPr>
          <w:rFonts w:ascii="仿宋_GB2312" w:eastAsia="仿宋_GB2312" w:hAnsi="仿宋" w:hint="eastAsia"/>
          <w:sz w:val="32"/>
          <w:szCs w:val="32"/>
        </w:rPr>
        <w:t>源头</w:t>
      </w:r>
      <w:r w:rsidR="0075063F" w:rsidRPr="00A5319A">
        <w:rPr>
          <w:rFonts w:ascii="仿宋_GB2312" w:eastAsia="仿宋_GB2312" w:hAnsi="仿宋" w:hint="eastAsia"/>
          <w:sz w:val="32"/>
          <w:szCs w:val="32"/>
        </w:rPr>
        <w:t>数据质量</w:t>
      </w:r>
      <w:r w:rsidR="00717E2B" w:rsidRPr="00A5319A">
        <w:rPr>
          <w:rFonts w:ascii="仿宋_GB2312" w:eastAsia="仿宋_GB2312" w:hAnsi="仿宋" w:hint="eastAsia"/>
          <w:sz w:val="32"/>
          <w:szCs w:val="32"/>
        </w:rPr>
        <w:t>，</w:t>
      </w:r>
      <w:r w:rsidR="00DD46B9" w:rsidRPr="00A5319A">
        <w:rPr>
          <w:rFonts w:ascii="仿宋_GB2312" w:eastAsia="仿宋_GB2312" w:hAnsi="仿宋" w:hint="eastAsia"/>
          <w:sz w:val="32"/>
          <w:szCs w:val="32"/>
        </w:rPr>
        <w:t>根据《中华人民共和国统计法》</w:t>
      </w:r>
      <w:r w:rsidR="00DC4F6A" w:rsidRPr="00DC4F6A">
        <w:rPr>
          <w:rFonts w:ascii="仿宋_GB2312" w:eastAsia="仿宋_GB2312" w:hAnsi="仿宋" w:hint="eastAsia"/>
          <w:sz w:val="32"/>
          <w:szCs w:val="32"/>
        </w:rPr>
        <w:t>《中华人民共和国统计法实施条例》</w:t>
      </w:r>
      <w:r w:rsidR="00DC4F6A">
        <w:rPr>
          <w:rFonts w:ascii="仿宋_GB2312" w:eastAsia="仿宋_GB2312" w:hAnsi="仿宋" w:hint="eastAsia"/>
          <w:sz w:val="32"/>
          <w:szCs w:val="32"/>
        </w:rPr>
        <w:t>《</w:t>
      </w:r>
      <w:r w:rsidR="00DC4F6A" w:rsidRPr="00DC4F6A">
        <w:rPr>
          <w:rFonts w:ascii="仿宋_GB2312" w:eastAsia="仿宋_GB2312" w:hAnsi="仿宋" w:hint="eastAsia"/>
          <w:sz w:val="32"/>
          <w:szCs w:val="32"/>
        </w:rPr>
        <w:t>统计从业人员统计信用档案管理办法</w:t>
      </w:r>
      <w:r w:rsidR="00DC4F6A">
        <w:rPr>
          <w:rFonts w:ascii="仿宋_GB2312" w:eastAsia="仿宋_GB2312" w:hAnsi="仿宋" w:hint="eastAsia"/>
          <w:sz w:val="32"/>
          <w:szCs w:val="32"/>
        </w:rPr>
        <w:t>》</w:t>
      </w:r>
      <w:r w:rsidRPr="00A5319A">
        <w:rPr>
          <w:rFonts w:ascii="仿宋_GB2312" w:eastAsia="仿宋_GB2312" w:hAnsi="仿宋" w:hint="eastAsia"/>
          <w:sz w:val="32"/>
          <w:szCs w:val="32"/>
        </w:rPr>
        <w:t>《湖北省统计管理条例》</w:t>
      </w:r>
      <w:r w:rsidR="00DC4F6A" w:rsidRPr="00DC4F6A">
        <w:rPr>
          <w:rFonts w:ascii="仿宋_GB2312" w:eastAsia="仿宋_GB2312" w:hAnsi="仿宋" w:hint="eastAsia"/>
          <w:sz w:val="32"/>
          <w:szCs w:val="32"/>
        </w:rPr>
        <w:t>《省人民政府办公厅关于加强“四上”企业统计人员业务培训工作的通知》</w:t>
      </w:r>
      <w:r w:rsidRPr="00A5319A">
        <w:rPr>
          <w:rFonts w:ascii="仿宋_GB2312" w:eastAsia="仿宋_GB2312" w:hAnsi="仿宋" w:hint="eastAsia"/>
          <w:sz w:val="32"/>
          <w:szCs w:val="32"/>
        </w:rPr>
        <w:t>等有关统计法律、法规和规章</w:t>
      </w:r>
      <w:r w:rsidR="00A5251E" w:rsidRPr="00A5319A">
        <w:rPr>
          <w:rFonts w:ascii="仿宋_GB2312" w:eastAsia="仿宋_GB2312" w:hAnsi="仿宋" w:hint="eastAsia"/>
          <w:sz w:val="32"/>
          <w:szCs w:val="32"/>
        </w:rPr>
        <w:t>制度</w:t>
      </w:r>
      <w:r w:rsidRPr="00A5319A">
        <w:rPr>
          <w:rFonts w:ascii="仿宋_GB2312" w:eastAsia="仿宋_GB2312" w:hAnsi="仿宋" w:hint="eastAsia"/>
          <w:sz w:val="32"/>
          <w:szCs w:val="32"/>
        </w:rPr>
        <w:t>，结合本省</w:t>
      </w:r>
      <w:r w:rsidR="00DC4F6A">
        <w:rPr>
          <w:rFonts w:ascii="仿宋_GB2312" w:eastAsia="仿宋_GB2312" w:hAnsi="仿宋" w:hint="eastAsia"/>
          <w:sz w:val="32"/>
          <w:szCs w:val="32"/>
        </w:rPr>
        <w:t>统计</w:t>
      </w:r>
      <w:r w:rsidR="00DC4F6A">
        <w:rPr>
          <w:rFonts w:ascii="仿宋_GB2312" w:eastAsia="仿宋_GB2312" w:hAnsi="仿宋"/>
          <w:sz w:val="32"/>
          <w:szCs w:val="32"/>
        </w:rPr>
        <w:t>工作</w:t>
      </w:r>
      <w:r w:rsidRPr="00A5319A">
        <w:rPr>
          <w:rFonts w:ascii="仿宋_GB2312" w:eastAsia="仿宋_GB2312" w:hAnsi="仿宋" w:hint="eastAsia"/>
          <w:sz w:val="32"/>
          <w:szCs w:val="32"/>
        </w:rPr>
        <w:t>实际，制定本办法。</w:t>
      </w:r>
    </w:p>
    <w:p w14:paraId="67DE49B2" w14:textId="13CACFE1" w:rsidR="00DE2CFC" w:rsidRDefault="00DE2CFC" w:rsidP="00DE2CFC">
      <w:pPr>
        <w:ind w:firstLineChars="200" w:firstLine="640"/>
        <w:rPr>
          <w:rFonts w:ascii="仿宋" w:eastAsia="仿宋" w:hAnsi="仿宋"/>
          <w:sz w:val="32"/>
          <w:szCs w:val="32"/>
        </w:rPr>
      </w:pPr>
      <w:r w:rsidRPr="00FC1563">
        <w:rPr>
          <w:rFonts w:ascii="黑体" w:eastAsia="黑体" w:hAnsi="黑体" w:hint="eastAsia"/>
          <w:sz w:val="32"/>
          <w:szCs w:val="32"/>
        </w:rPr>
        <w:t>第二条</w:t>
      </w:r>
      <w:r>
        <w:rPr>
          <w:rFonts w:eastAsia="仿宋" w:hint="eastAsia"/>
          <w:sz w:val="32"/>
          <w:szCs w:val="32"/>
        </w:rPr>
        <w:t xml:space="preserve">  </w:t>
      </w:r>
      <w:r w:rsidRPr="00A5319A">
        <w:rPr>
          <w:rFonts w:ascii="仿宋_GB2312" w:eastAsia="仿宋_GB2312" w:hAnsi="仿宋" w:hint="eastAsia"/>
          <w:sz w:val="32"/>
          <w:szCs w:val="32"/>
        </w:rPr>
        <w:t>本办法所指的“四上”企业是指按照国家现行统计调查制度规定的规模以上工业法人单位、有资质的建筑业和有开发经营活动的全部房地产开发经营业法人单位、限额以上批发零售和住宿餐饮业法人单位、规模以上服务业法人单位</w:t>
      </w:r>
      <w:r w:rsidR="00E733E3" w:rsidRPr="00A5319A">
        <w:rPr>
          <w:rFonts w:ascii="仿宋_GB2312" w:eastAsia="仿宋_GB2312" w:hAnsi="仿宋" w:hint="eastAsia"/>
          <w:sz w:val="32"/>
          <w:szCs w:val="32"/>
        </w:rPr>
        <w:t>;</w:t>
      </w:r>
      <w:r w:rsidRPr="00A5319A">
        <w:rPr>
          <w:rFonts w:ascii="仿宋_GB2312" w:eastAsia="仿宋_GB2312" w:hAnsi="仿宋" w:hint="eastAsia"/>
          <w:sz w:val="32"/>
          <w:szCs w:val="32"/>
        </w:rPr>
        <w:t>所指“四上”企业统计人员是指</w:t>
      </w:r>
      <w:r w:rsidR="00945DBF" w:rsidRPr="00A5319A">
        <w:rPr>
          <w:rFonts w:ascii="仿宋_GB2312" w:eastAsia="仿宋_GB2312" w:hAnsi="仿宋" w:hint="eastAsia"/>
          <w:sz w:val="32"/>
          <w:szCs w:val="32"/>
        </w:rPr>
        <w:t>“四上”企业分管统计工作的负责人、</w:t>
      </w:r>
      <w:r w:rsidR="00446969">
        <w:rPr>
          <w:rFonts w:ascii="仿宋_GB2312" w:eastAsia="仿宋_GB2312" w:hAnsi="仿宋" w:hint="eastAsia"/>
          <w:sz w:val="32"/>
          <w:szCs w:val="32"/>
        </w:rPr>
        <w:t>企业</w:t>
      </w:r>
      <w:r w:rsidR="00945DBF" w:rsidRPr="00A5319A">
        <w:rPr>
          <w:rFonts w:ascii="仿宋_GB2312" w:eastAsia="仿宋_GB2312" w:hAnsi="仿宋" w:hint="eastAsia"/>
          <w:sz w:val="32"/>
          <w:szCs w:val="32"/>
        </w:rPr>
        <w:t>专职</w:t>
      </w:r>
      <w:r w:rsidR="00E44E3A" w:rsidRPr="00A5319A">
        <w:rPr>
          <w:rFonts w:ascii="仿宋_GB2312" w:eastAsia="仿宋_GB2312" w:hAnsi="仿宋" w:hint="eastAsia"/>
          <w:sz w:val="32"/>
          <w:szCs w:val="32"/>
        </w:rPr>
        <w:t>统计</w:t>
      </w:r>
      <w:r w:rsidR="00945DBF" w:rsidRPr="00A5319A">
        <w:rPr>
          <w:rFonts w:ascii="仿宋_GB2312" w:eastAsia="仿宋_GB2312" w:hAnsi="仿宋" w:hint="eastAsia"/>
          <w:sz w:val="32"/>
          <w:szCs w:val="32"/>
        </w:rPr>
        <w:t>人员和兼职</w:t>
      </w:r>
      <w:r w:rsidR="00E44E3A" w:rsidRPr="00A5319A">
        <w:rPr>
          <w:rFonts w:ascii="仿宋_GB2312" w:eastAsia="仿宋_GB2312" w:hAnsi="仿宋" w:hint="eastAsia"/>
          <w:sz w:val="32"/>
          <w:szCs w:val="32"/>
        </w:rPr>
        <w:t>统计</w:t>
      </w:r>
      <w:r w:rsidR="00945DBF" w:rsidRPr="00A5319A">
        <w:rPr>
          <w:rFonts w:ascii="仿宋_GB2312" w:eastAsia="仿宋_GB2312" w:hAnsi="仿宋" w:hint="eastAsia"/>
          <w:sz w:val="32"/>
          <w:szCs w:val="32"/>
        </w:rPr>
        <w:t>人员</w:t>
      </w:r>
      <w:r w:rsidRPr="00A5319A">
        <w:rPr>
          <w:rFonts w:ascii="仿宋_GB2312" w:eastAsia="仿宋_GB2312" w:hAnsi="仿宋" w:hint="eastAsia"/>
          <w:sz w:val="32"/>
          <w:szCs w:val="32"/>
        </w:rPr>
        <w:t>，以下简称企业统计人员。</w:t>
      </w:r>
    </w:p>
    <w:p w14:paraId="55BE279A" w14:textId="5610122E" w:rsidR="00DE2CFC" w:rsidRDefault="00DE2CFC" w:rsidP="00DE2CFC">
      <w:pPr>
        <w:ind w:firstLineChars="200" w:firstLine="640"/>
        <w:rPr>
          <w:rFonts w:ascii="仿宋" w:eastAsia="仿宋" w:hAnsi="仿宋"/>
          <w:sz w:val="32"/>
          <w:szCs w:val="32"/>
        </w:rPr>
      </w:pPr>
      <w:r w:rsidRPr="00FC1563">
        <w:rPr>
          <w:rFonts w:ascii="黑体" w:eastAsia="黑体" w:hAnsi="黑体" w:hint="eastAsia"/>
          <w:sz w:val="32"/>
          <w:szCs w:val="32"/>
        </w:rPr>
        <w:t>第三条</w:t>
      </w:r>
      <w:r>
        <w:rPr>
          <w:rFonts w:ascii="仿宋" w:eastAsia="仿宋" w:hAnsi="仿宋" w:hint="eastAsia"/>
          <w:sz w:val="32"/>
          <w:szCs w:val="32"/>
        </w:rPr>
        <w:t xml:space="preserve"> </w:t>
      </w:r>
      <w:r>
        <w:rPr>
          <w:rFonts w:eastAsia="仿宋" w:hint="eastAsia"/>
          <w:sz w:val="32"/>
          <w:szCs w:val="32"/>
        </w:rPr>
        <w:t> </w:t>
      </w:r>
      <w:r w:rsidRPr="00A5319A">
        <w:rPr>
          <w:rFonts w:ascii="仿宋_GB2312" w:eastAsia="仿宋_GB2312" w:hint="eastAsia"/>
          <w:sz w:val="32"/>
          <w:szCs w:val="32"/>
        </w:rPr>
        <w:t>全</w:t>
      </w:r>
      <w:r w:rsidR="00B929FC" w:rsidRPr="00A5319A">
        <w:rPr>
          <w:rFonts w:ascii="仿宋_GB2312" w:eastAsia="仿宋_GB2312" w:hint="eastAsia"/>
          <w:sz w:val="32"/>
          <w:szCs w:val="32"/>
        </w:rPr>
        <w:t>省</w:t>
      </w:r>
      <w:r w:rsidRPr="00A5319A">
        <w:rPr>
          <w:rFonts w:ascii="仿宋_GB2312" w:eastAsia="仿宋_GB2312" w:hint="eastAsia"/>
          <w:sz w:val="32"/>
          <w:szCs w:val="32"/>
        </w:rPr>
        <w:t>“四上”企业应根据统计任务需要，</w:t>
      </w:r>
      <w:r w:rsidR="00B929FC" w:rsidRPr="00A5319A">
        <w:rPr>
          <w:rFonts w:ascii="仿宋_GB2312" w:eastAsia="仿宋_GB2312" w:hAnsi="仿宋" w:hint="eastAsia"/>
          <w:sz w:val="32"/>
          <w:szCs w:val="32"/>
        </w:rPr>
        <w:t>明确一名企业负责人分管统计工作</w:t>
      </w:r>
      <w:r w:rsidR="00945DBF" w:rsidRPr="00A5319A">
        <w:rPr>
          <w:rFonts w:ascii="仿宋_GB2312" w:eastAsia="仿宋_GB2312" w:hAnsi="仿宋" w:hint="eastAsia"/>
          <w:sz w:val="32"/>
          <w:szCs w:val="32"/>
        </w:rPr>
        <w:t>。</w:t>
      </w:r>
      <w:r w:rsidR="00B23ABF">
        <w:rPr>
          <w:rFonts w:ascii="仿宋_GB2312" w:eastAsia="仿宋_GB2312" w:hAnsi="仿宋" w:hint="eastAsia"/>
          <w:sz w:val="32"/>
          <w:szCs w:val="32"/>
        </w:rPr>
        <w:t>大</w:t>
      </w:r>
      <w:r w:rsidR="00717E2B" w:rsidRPr="00A5319A">
        <w:rPr>
          <w:rFonts w:ascii="仿宋_GB2312" w:eastAsia="仿宋_GB2312" w:hAnsi="仿宋" w:hint="eastAsia"/>
          <w:sz w:val="32"/>
          <w:szCs w:val="32"/>
        </w:rPr>
        <w:t>型企业应</w:t>
      </w:r>
      <w:r w:rsidR="00945DBF" w:rsidRPr="00A5319A">
        <w:rPr>
          <w:rFonts w:ascii="仿宋_GB2312" w:eastAsia="仿宋_GB2312" w:hAnsi="仿宋" w:hint="eastAsia"/>
          <w:sz w:val="32"/>
          <w:szCs w:val="32"/>
        </w:rPr>
        <w:t>根据实际情况</w:t>
      </w:r>
      <w:r w:rsidR="00717E2B" w:rsidRPr="00A5319A">
        <w:rPr>
          <w:rFonts w:ascii="仿宋_GB2312" w:eastAsia="仿宋_GB2312" w:hAnsi="仿宋" w:hint="eastAsia"/>
          <w:sz w:val="32"/>
          <w:szCs w:val="32"/>
        </w:rPr>
        <w:t>设置统计机构，配备专职统计人员；</w:t>
      </w:r>
      <w:r w:rsidR="00B23ABF">
        <w:rPr>
          <w:rFonts w:ascii="仿宋_GB2312" w:eastAsia="仿宋_GB2312" w:hAnsi="仿宋" w:hint="eastAsia"/>
          <w:sz w:val="32"/>
          <w:szCs w:val="32"/>
        </w:rPr>
        <w:t>中</w:t>
      </w:r>
      <w:r w:rsidR="00717E2B" w:rsidRPr="00A5319A">
        <w:rPr>
          <w:rFonts w:ascii="仿宋_GB2312" w:eastAsia="仿宋_GB2312" w:hAnsi="仿宋" w:hint="eastAsia"/>
          <w:sz w:val="32"/>
          <w:szCs w:val="32"/>
        </w:rPr>
        <w:t>小型企业</w:t>
      </w:r>
      <w:r w:rsidR="00A5251E" w:rsidRPr="00A5319A">
        <w:rPr>
          <w:rFonts w:ascii="仿宋_GB2312" w:eastAsia="仿宋_GB2312" w:hAnsi="仿宋" w:hint="eastAsia"/>
          <w:sz w:val="32"/>
          <w:szCs w:val="32"/>
        </w:rPr>
        <w:t>应</w:t>
      </w:r>
      <w:r w:rsidRPr="00A5319A">
        <w:rPr>
          <w:rFonts w:ascii="仿宋_GB2312" w:eastAsia="仿宋_GB2312" w:hint="eastAsia"/>
          <w:sz w:val="32"/>
          <w:szCs w:val="32"/>
        </w:rPr>
        <w:t>至少</w:t>
      </w:r>
      <w:r w:rsidRPr="00A5319A">
        <w:rPr>
          <w:rFonts w:ascii="仿宋_GB2312" w:eastAsia="仿宋_GB2312" w:hAnsi="仿宋" w:hint="eastAsia"/>
          <w:sz w:val="32"/>
          <w:szCs w:val="32"/>
        </w:rPr>
        <w:t>配备</w:t>
      </w:r>
      <w:r w:rsidR="00625638" w:rsidRPr="00A5319A">
        <w:rPr>
          <w:rFonts w:ascii="仿宋_GB2312" w:eastAsia="仿宋_GB2312" w:hAnsi="仿宋" w:hint="eastAsia"/>
          <w:sz w:val="32"/>
          <w:szCs w:val="32"/>
        </w:rPr>
        <w:t>一</w:t>
      </w:r>
      <w:r w:rsidRPr="00A5319A">
        <w:rPr>
          <w:rFonts w:ascii="仿宋_GB2312" w:eastAsia="仿宋_GB2312" w:hAnsi="仿宋" w:hint="eastAsia"/>
          <w:sz w:val="32"/>
          <w:szCs w:val="32"/>
        </w:rPr>
        <w:t>名专职或兼职统计人员</w:t>
      </w:r>
      <w:r w:rsidR="00945DBF" w:rsidRPr="00A5319A">
        <w:rPr>
          <w:rFonts w:ascii="仿宋_GB2312" w:eastAsia="仿宋_GB2312" w:hAnsi="仿宋" w:hint="eastAsia"/>
          <w:sz w:val="32"/>
          <w:szCs w:val="32"/>
        </w:rPr>
        <w:t>。</w:t>
      </w:r>
      <w:r w:rsidR="00446969">
        <w:rPr>
          <w:rFonts w:ascii="仿宋_GB2312" w:eastAsia="仿宋_GB2312" w:hAnsi="仿宋" w:hint="eastAsia"/>
          <w:sz w:val="32"/>
          <w:szCs w:val="32"/>
        </w:rPr>
        <w:t>企业应为统计人员开展统计工作提供必要保障和支持，</w:t>
      </w:r>
      <w:r w:rsidR="00446969">
        <w:rPr>
          <w:rFonts w:ascii="仿宋_GB2312" w:eastAsia="仿宋_GB2312" w:hAnsi="仿宋"/>
          <w:sz w:val="32"/>
          <w:szCs w:val="32"/>
        </w:rPr>
        <w:t>并</w:t>
      </w:r>
      <w:r w:rsidR="00B23ABF" w:rsidRPr="00A5319A">
        <w:rPr>
          <w:rFonts w:ascii="仿宋_GB2312" w:eastAsia="仿宋_GB2312" w:hAnsi="仿宋" w:hint="eastAsia"/>
          <w:sz w:val="32"/>
          <w:szCs w:val="32"/>
        </w:rPr>
        <w:t>保持</w:t>
      </w:r>
      <w:r w:rsidR="00446969">
        <w:rPr>
          <w:rFonts w:ascii="仿宋_GB2312" w:eastAsia="仿宋_GB2312" w:hAnsi="仿宋" w:hint="eastAsia"/>
          <w:sz w:val="32"/>
          <w:szCs w:val="32"/>
        </w:rPr>
        <w:t>统计人员</w:t>
      </w:r>
      <w:r w:rsidR="00446969" w:rsidRPr="00A5319A">
        <w:rPr>
          <w:rFonts w:ascii="仿宋_GB2312" w:eastAsia="仿宋_GB2312" w:hAnsi="仿宋" w:hint="eastAsia"/>
          <w:sz w:val="32"/>
          <w:szCs w:val="32"/>
        </w:rPr>
        <w:t>相对稳定</w:t>
      </w:r>
      <w:r w:rsidR="00446969">
        <w:rPr>
          <w:rFonts w:ascii="仿宋_GB2312" w:eastAsia="仿宋_GB2312" w:hAnsi="仿宋" w:hint="eastAsia"/>
          <w:sz w:val="32"/>
          <w:szCs w:val="32"/>
        </w:rPr>
        <w:t>。</w:t>
      </w:r>
    </w:p>
    <w:p w14:paraId="7B021509" w14:textId="1A71702D" w:rsidR="00717E2B" w:rsidRPr="00717E2B" w:rsidRDefault="00717E2B" w:rsidP="00DE2CFC">
      <w:pPr>
        <w:ind w:firstLineChars="200" w:firstLine="640"/>
        <w:rPr>
          <w:rFonts w:ascii="黑体" w:eastAsia="黑体" w:hAnsi="黑体"/>
          <w:sz w:val="32"/>
          <w:szCs w:val="32"/>
        </w:rPr>
      </w:pPr>
      <w:r w:rsidRPr="00945DBF">
        <w:rPr>
          <w:rFonts w:ascii="黑体" w:eastAsia="黑体" w:hAnsi="黑体" w:hint="eastAsia"/>
          <w:sz w:val="32"/>
          <w:szCs w:val="32"/>
        </w:rPr>
        <w:lastRenderedPageBreak/>
        <w:t xml:space="preserve">第四条  </w:t>
      </w:r>
      <w:r w:rsidRPr="00945DBF">
        <w:rPr>
          <w:rFonts w:ascii="仿宋_GB2312" w:eastAsia="仿宋_GB2312" w:hAnsi="黑体" w:hint="eastAsia"/>
          <w:sz w:val="32"/>
          <w:szCs w:val="32"/>
        </w:rPr>
        <w:t>建立企业</w:t>
      </w:r>
      <w:r w:rsidRPr="00945DBF">
        <w:rPr>
          <w:rFonts w:ascii="仿宋_GB2312" w:eastAsia="仿宋_GB2312" w:hAnsi="黑体"/>
          <w:sz w:val="32"/>
          <w:szCs w:val="32"/>
        </w:rPr>
        <w:t>统计人员信息备案制度。</w:t>
      </w:r>
      <w:r w:rsidR="00122C4D" w:rsidRPr="00402E5D">
        <w:rPr>
          <w:rFonts w:ascii="仿宋_GB2312" w:eastAsia="仿宋_GB2312" w:hAnsi="黑体"/>
          <w:sz w:val="32"/>
          <w:szCs w:val="32"/>
        </w:rPr>
        <w:t>县级政府统计部门</w:t>
      </w:r>
      <w:r w:rsidR="0009734C">
        <w:rPr>
          <w:rFonts w:ascii="仿宋_GB2312" w:eastAsia="仿宋_GB2312" w:hAnsi="黑体"/>
          <w:sz w:val="32"/>
          <w:szCs w:val="32"/>
        </w:rPr>
        <w:t>要准确掌握本地企业统计人员的基本信息</w:t>
      </w:r>
      <w:r w:rsidR="00945DBF">
        <w:rPr>
          <w:rFonts w:ascii="仿宋_GB2312" w:eastAsia="仿宋_GB2312" w:hAnsi="黑体" w:hint="eastAsia"/>
          <w:sz w:val="32"/>
          <w:szCs w:val="32"/>
        </w:rPr>
        <w:t>，</w:t>
      </w:r>
      <w:r w:rsidR="0009734C">
        <w:rPr>
          <w:rFonts w:ascii="仿宋_GB2312" w:eastAsia="仿宋_GB2312" w:hAnsi="黑体"/>
          <w:sz w:val="32"/>
          <w:szCs w:val="32"/>
        </w:rPr>
        <w:t>及时进行</w:t>
      </w:r>
      <w:r w:rsidR="00A5251E">
        <w:rPr>
          <w:rFonts w:ascii="仿宋_GB2312" w:eastAsia="仿宋_GB2312" w:hAnsi="黑体"/>
          <w:sz w:val="32"/>
          <w:szCs w:val="32"/>
        </w:rPr>
        <w:t>更新</w:t>
      </w:r>
      <w:r w:rsidR="00A5251E">
        <w:rPr>
          <w:rFonts w:ascii="仿宋_GB2312" w:eastAsia="仿宋_GB2312" w:hAnsi="黑体" w:hint="eastAsia"/>
          <w:sz w:val="32"/>
          <w:szCs w:val="32"/>
        </w:rPr>
        <w:t>，同时</w:t>
      </w:r>
      <w:r w:rsidR="00945DBF" w:rsidRPr="00945DBF">
        <w:rPr>
          <w:rFonts w:ascii="仿宋_GB2312" w:eastAsia="仿宋_GB2312" w:hAnsi="黑体" w:hint="eastAsia"/>
          <w:sz w:val="32"/>
          <w:szCs w:val="32"/>
        </w:rPr>
        <w:t>应</w:t>
      </w:r>
      <w:r w:rsidR="00945DBF" w:rsidRPr="00945DBF">
        <w:rPr>
          <w:rFonts w:ascii="仿宋_GB2312" w:eastAsia="仿宋_GB2312" w:hAnsi="黑体"/>
          <w:sz w:val="32"/>
          <w:szCs w:val="32"/>
        </w:rPr>
        <w:t>依法</w:t>
      </w:r>
      <w:r w:rsidR="00945DBF">
        <w:rPr>
          <w:rFonts w:ascii="仿宋_GB2312" w:eastAsia="仿宋_GB2312" w:hAnsi="黑体" w:hint="eastAsia"/>
          <w:sz w:val="32"/>
          <w:szCs w:val="32"/>
        </w:rPr>
        <w:t>对</w:t>
      </w:r>
      <w:r w:rsidR="0009734C">
        <w:rPr>
          <w:rFonts w:ascii="仿宋_GB2312" w:eastAsia="仿宋_GB2312" w:hAnsi="黑体"/>
          <w:sz w:val="32"/>
          <w:szCs w:val="32"/>
        </w:rPr>
        <w:t>企业统计人员信息严格保密</w:t>
      </w:r>
      <w:r w:rsidR="00625638">
        <w:rPr>
          <w:rFonts w:ascii="仿宋_GB2312" w:eastAsia="仿宋_GB2312" w:hAnsi="黑体" w:hint="eastAsia"/>
          <w:sz w:val="32"/>
          <w:szCs w:val="32"/>
        </w:rPr>
        <w:t>。</w:t>
      </w:r>
    </w:p>
    <w:p w14:paraId="19EDEF29" w14:textId="419648B3" w:rsidR="00405893" w:rsidRPr="00945DBF" w:rsidRDefault="00DE2CFC" w:rsidP="0009734C">
      <w:pPr>
        <w:ind w:firstLineChars="200" w:firstLine="640"/>
        <w:rPr>
          <w:rFonts w:ascii="仿宋" w:eastAsia="仿宋" w:hAnsi="仿宋"/>
          <w:sz w:val="32"/>
          <w:szCs w:val="32"/>
        </w:rPr>
      </w:pPr>
      <w:r w:rsidRPr="00FC1563">
        <w:rPr>
          <w:rFonts w:ascii="黑体" w:eastAsia="黑体" w:hAnsi="黑体" w:hint="eastAsia"/>
          <w:sz w:val="32"/>
          <w:szCs w:val="32"/>
        </w:rPr>
        <w:t>第</w:t>
      </w:r>
      <w:r w:rsidR="0009734C">
        <w:rPr>
          <w:rFonts w:ascii="黑体" w:eastAsia="黑体" w:hAnsi="黑体" w:hint="eastAsia"/>
          <w:sz w:val="32"/>
          <w:szCs w:val="32"/>
        </w:rPr>
        <w:t>五</w:t>
      </w:r>
      <w:r w:rsidRPr="00FC1563">
        <w:rPr>
          <w:rFonts w:ascii="黑体" w:eastAsia="黑体" w:hAnsi="黑体" w:hint="eastAsia"/>
          <w:sz w:val="32"/>
          <w:szCs w:val="32"/>
        </w:rPr>
        <w:t>条</w:t>
      </w:r>
      <w:r>
        <w:rPr>
          <w:rFonts w:ascii="仿宋" w:eastAsia="仿宋" w:hAnsi="仿宋" w:hint="eastAsia"/>
          <w:sz w:val="32"/>
          <w:szCs w:val="32"/>
        </w:rPr>
        <w:t xml:space="preserve"> </w:t>
      </w:r>
      <w:r>
        <w:rPr>
          <w:rFonts w:eastAsia="仿宋" w:hint="eastAsia"/>
          <w:sz w:val="32"/>
          <w:szCs w:val="32"/>
        </w:rPr>
        <w:t> </w:t>
      </w:r>
      <w:r w:rsidRPr="00A5319A">
        <w:rPr>
          <w:rFonts w:ascii="仿宋_GB2312" w:eastAsia="仿宋_GB2312" w:hint="eastAsia"/>
          <w:sz w:val="32"/>
          <w:szCs w:val="32"/>
        </w:rPr>
        <w:t>企业</w:t>
      </w:r>
      <w:r w:rsidR="00CF22E7" w:rsidRPr="00A5319A">
        <w:rPr>
          <w:rFonts w:ascii="仿宋_GB2312" w:eastAsia="仿宋_GB2312" w:hAnsi="仿宋" w:hint="eastAsia"/>
          <w:sz w:val="32"/>
          <w:szCs w:val="32"/>
        </w:rPr>
        <w:t>统计人员必须具备良好的职业道德和业务素质，</w:t>
      </w:r>
      <w:r w:rsidRPr="00A5319A">
        <w:rPr>
          <w:rFonts w:ascii="仿宋_GB2312" w:eastAsia="仿宋_GB2312" w:hAnsi="仿宋" w:hint="eastAsia"/>
          <w:sz w:val="32"/>
          <w:szCs w:val="32"/>
        </w:rPr>
        <w:t>定期接受</w:t>
      </w:r>
      <w:r w:rsidR="00B23ABF">
        <w:rPr>
          <w:rFonts w:ascii="仿宋_GB2312" w:eastAsia="仿宋_GB2312" w:hAnsi="仿宋" w:hint="eastAsia"/>
          <w:sz w:val="32"/>
          <w:szCs w:val="32"/>
        </w:rPr>
        <w:t>政府</w:t>
      </w:r>
      <w:r w:rsidRPr="00A5319A">
        <w:rPr>
          <w:rFonts w:ascii="仿宋_GB2312" w:eastAsia="仿宋_GB2312" w:hAnsi="仿宋" w:hint="eastAsia"/>
          <w:sz w:val="32"/>
          <w:szCs w:val="32"/>
        </w:rPr>
        <w:t>统计</w:t>
      </w:r>
      <w:r w:rsidR="00402E5D" w:rsidRPr="00A5319A">
        <w:rPr>
          <w:rFonts w:ascii="仿宋_GB2312" w:eastAsia="仿宋_GB2312" w:hAnsi="仿宋" w:hint="eastAsia"/>
          <w:sz w:val="32"/>
          <w:szCs w:val="32"/>
        </w:rPr>
        <w:t>部门</w:t>
      </w:r>
      <w:r w:rsidR="00E733E3" w:rsidRPr="00A5319A">
        <w:rPr>
          <w:rFonts w:ascii="仿宋_GB2312" w:eastAsia="仿宋_GB2312" w:hAnsi="仿宋" w:hint="eastAsia"/>
          <w:sz w:val="32"/>
          <w:szCs w:val="32"/>
        </w:rPr>
        <w:t>和行业主管部门组织</w:t>
      </w:r>
      <w:r w:rsidRPr="00A5319A">
        <w:rPr>
          <w:rFonts w:ascii="仿宋_GB2312" w:eastAsia="仿宋_GB2312" w:hAnsi="仿宋" w:hint="eastAsia"/>
          <w:sz w:val="32"/>
          <w:szCs w:val="32"/>
        </w:rPr>
        <w:t>的</w:t>
      </w:r>
      <w:r w:rsidR="00E733E3" w:rsidRPr="00A5319A">
        <w:rPr>
          <w:rFonts w:ascii="仿宋_GB2312" w:eastAsia="仿宋_GB2312" w:hAnsi="仿宋" w:hint="eastAsia"/>
          <w:sz w:val="32"/>
          <w:szCs w:val="32"/>
        </w:rPr>
        <w:t>统计</w:t>
      </w:r>
      <w:r w:rsidRPr="00A5319A">
        <w:rPr>
          <w:rFonts w:ascii="仿宋_GB2312" w:eastAsia="仿宋_GB2312" w:hAnsi="仿宋" w:hint="eastAsia"/>
          <w:sz w:val="32"/>
          <w:szCs w:val="32"/>
        </w:rPr>
        <w:t>业务培训</w:t>
      </w:r>
      <w:r w:rsidR="004F122C" w:rsidRPr="00A5319A">
        <w:rPr>
          <w:rFonts w:ascii="仿宋_GB2312" w:eastAsia="仿宋_GB2312" w:hAnsi="仿宋" w:hint="eastAsia"/>
          <w:sz w:val="32"/>
          <w:szCs w:val="32"/>
        </w:rPr>
        <w:t>。</w:t>
      </w:r>
      <w:r w:rsidR="00E44E3A" w:rsidRPr="00A5319A">
        <w:rPr>
          <w:rFonts w:ascii="仿宋_GB2312" w:eastAsia="仿宋_GB2312" w:hAnsi="仿宋" w:hint="eastAsia"/>
          <w:sz w:val="32"/>
          <w:szCs w:val="32"/>
        </w:rPr>
        <w:t>全部“四上”企业统计人员每年</w:t>
      </w:r>
      <w:r w:rsidR="00965B63">
        <w:rPr>
          <w:rFonts w:ascii="仿宋_GB2312" w:eastAsia="仿宋_GB2312" w:hAnsi="仿宋" w:hint="eastAsia"/>
          <w:sz w:val="32"/>
          <w:szCs w:val="32"/>
        </w:rPr>
        <w:t>应</w:t>
      </w:r>
      <w:r w:rsidR="00E44E3A" w:rsidRPr="00A5319A">
        <w:rPr>
          <w:rFonts w:ascii="仿宋_GB2312" w:eastAsia="仿宋_GB2312" w:hAnsi="仿宋" w:hint="eastAsia"/>
          <w:sz w:val="32"/>
          <w:szCs w:val="32"/>
        </w:rPr>
        <w:t>至少参加</w:t>
      </w:r>
      <w:r w:rsidR="00657B92" w:rsidRPr="00A5319A">
        <w:rPr>
          <w:rFonts w:ascii="仿宋_GB2312" w:eastAsia="仿宋_GB2312" w:hAnsi="仿宋" w:hint="eastAsia"/>
          <w:sz w:val="32"/>
          <w:szCs w:val="32"/>
        </w:rPr>
        <w:t>1</w:t>
      </w:r>
      <w:r w:rsidR="00E44E3A" w:rsidRPr="00A5319A">
        <w:rPr>
          <w:rFonts w:ascii="仿宋_GB2312" w:eastAsia="仿宋_GB2312" w:hAnsi="仿宋" w:hint="eastAsia"/>
          <w:sz w:val="32"/>
          <w:szCs w:val="32"/>
        </w:rPr>
        <w:t>次统计业务培训，且学时不少于</w:t>
      </w:r>
      <w:r w:rsidR="00657B92" w:rsidRPr="00A5319A">
        <w:rPr>
          <w:rFonts w:ascii="仿宋_GB2312" w:eastAsia="仿宋_GB2312" w:hAnsi="仿宋" w:hint="eastAsia"/>
          <w:sz w:val="32"/>
          <w:szCs w:val="32"/>
        </w:rPr>
        <w:t>4</w:t>
      </w:r>
      <w:r w:rsidR="00E44E3A" w:rsidRPr="00A5319A">
        <w:rPr>
          <w:rFonts w:ascii="仿宋_GB2312" w:eastAsia="仿宋_GB2312" w:hAnsi="仿宋" w:hint="eastAsia"/>
          <w:sz w:val="32"/>
          <w:szCs w:val="32"/>
        </w:rPr>
        <w:t>课时；</w:t>
      </w:r>
      <w:r w:rsidRPr="00A5319A">
        <w:rPr>
          <w:rFonts w:ascii="仿宋_GB2312" w:eastAsia="仿宋_GB2312" w:hAnsi="仿宋" w:hint="eastAsia"/>
          <w:sz w:val="32"/>
          <w:szCs w:val="32"/>
        </w:rPr>
        <w:t>新上岗</w:t>
      </w:r>
      <w:r w:rsidR="00E44E3A" w:rsidRPr="00A5319A">
        <w:rPr>
          <w:rFonts w:ascii="仿宋_GB2312" w:eastAsia="仿宋_GB2312" w:hAnsi="仿宋" w:hint="eastAsia"/>
          <w:sz w:val="32"/>
          <w:szCs w:val="32"/>
        </w:rPr>
        <w:t>的</w:t>
      </w:r>
      <w:r w:rsidRPr="00A5319A">
        <w:rPr>
          <w:rFonts w:ascii="仿宋_GB2312" w:eastAsia="仿宋_GB2312" w:hAnsi="仿宋" w:hint="eastAsia"/>
          <w:sz w:val="32"/>
          <w:szCs w:val="32"/>
        </w:rPr>
        <w:t>企业统计人员</w:t>
      </w:r>
      <w:r w:rsidR="00F5387F" w:rsidRPr="00A5319A">
        <w:rPr>
          <w:rFonts w:ascii="仿宋_GB2312" w:eastAsia="仿宋_GB2312" w:hAnsi="仿宋" w:hint="eastAsia"/>
          <w:sz w:val="32"/>
          <w:szCs w:val="32"/>
        </w:rPr>
        <w:t>原则上应</w:t>
      </w:r>
      <w:r w:rsidRPr="00A5319A">
        <w:rPr>
          <w:rFonts w:ascii="仿宋_GB2312" w:eastAsia="仿宋_GB2312" w:hAnsi="仿宋" w:hint="eastAsia"/>
          <w:sz w:val="32"/>
          <w:szCs w:val="32"/>
        </w:rPr>
        <w:t>在</w:t>
      </w:r>
      <w:r w:rsidR="00657B92" w:rsidRPr="00A5319A">
        <w:rPr>
          <w:rFonts w:ascii="仿宋_GB2312" w:eastAsia="仿宋_GB2312" w:hAnsi="仿宋" w:hint="eastAsia"/>
          <w:sz w:val="32"/>
          <w:szCs w:val="32"/>
        </w:rPr>
        <w:t>3</w:t>
      </w:r>
      <w:r w:rsidR="00E44E3A" w:rsidRPr="00A5319A">
        <w:rPr>
          <w:rFonts w:ascii="仿宋_GB2312" w:eastAsia="仿宋_GB2312" w:hAnsi="仿宋" w:hint="eastAsia"/>
          <w:sz w:val="32"/>
          <w:szCs w:val="32"/>
        </w:rPr>
        <w:t>个月之内参加统计业务培训。</w:t>
      </w:r>
    </w:p>
    <w:p w14:paraId="57FCB928" w14:textId="77777777" w:rsidR="00DE2CFC" w:rsidRDefault="00DE2CFC" w:rsidP="00DE2CFC">
      <w:pPr>
        <w:ind w:firstLineChars="200" w:firstLine="640"/>
        <w:rPr>
          <w:rFonts w:ascii="仿宋_GB2312" w:eastAsia="仿宋_GB2312" w:hAnsi="仿宋"/>
          <w:sz w:val="32"/>
          <w:szCs w:val="32"/>
        </w:rPr>
      </w:pPr>
      <w:r w:rsidRPr="00FC1563">
        <w:rPr>
          <w:rFonts w:ascii="黑体" w:eastAsia="黑体" w:hAnsi="黑体" w:hint="eastAsia"/>
          <w:sz w:val="32"/>
          <w:szCs w:val="32"/>
        </w:rPr>
        <w:t>第</w:t>
      </w:r>
      <w:r w:rsidR="0009734C">
        <w:rPr>
          <w:rFonts w:ascii="黑体" w:eastAsia="黑体" w:hAnsi="黑体" w:hint="eastAsia"/>
          <w:sz w:val="32"/>
          <w:szCs w:val="32"/>
        </w:rPr>
        <w:t>六</w:t>
      </w:r>
      <w:r w:rsidRPr="00FC1563">
        <w:rPr>
          <w:rFonts w:ascii="黑体" w:eastAsia="黑体" w:hAnsi="黑体" w:hint="eastAsia"/>
          <w:sz w:val="32"/>
          <w:szCs w:val="32"/>
        </w:rPr>
        <w:t>条</w:t>
      </w:r>
      <w:r>
        <w:rPr>
          <w:rFonts w:eastAsia="仿宋" w:hint="eastAsia"/>
          <w:sz w:val="32"/>
          <w:szCs w:val="32"/>
        </w:rPr>
        <w:t> </w:t>
      </w:r>
      <w:r>
        <w:rPr>
          <w:rFonts w:ascii="仿宋" w:eastAsia="仿宋" w:hAnsi="仿宋" w:hint="eastAsia"/>
          <w:sz w:val="32"/>
          <w:szCs w:val="32"/>
        </w:rPr>
        <w:t xml:space="preserve"> </w:t>
      </w:r>
      <w:r w:rsidRPr="00A5319A">
        <w:rPr>
          <w:rFonts w:ascii="仿宋_GB2312" w:eastAsia="仿宋_GB2312" w:hAnsi="仿宋" w:hint="eastAsia"/>
          <w:sz w:val="32"/>
          <w:szCs w:val="32"/>
        </w:rPr>
        <w:t>企业统计人员的主要职责是：</w:t>
      </w:r>
    </w:p>
    <w:p w14:paraId="13F3C895" w14:textId="3B3476AC" w:rsidR="006D5A73" w:rsidRDefault="006D5A73" w:rsidP="00DE2CFC">
      <w:pPr>
        <w:ind w:firstLineChars="200" w:firstLine="640"/>
        <w:rPr>
          <w:rFonts w:ascii="仿宋_GB2312" w:eastAsia="仿宋_GB2312" w:hAnsi="仿宋"/>
          <w:sz w:val="32"/>
          <w:szCs w:val="32"/>
        </w:rPr>
      </w:pPr>
      <w:r w:rsidRPr="00A5319A">
        <w:rPr>
          <w:rFonts w:ascii="仿宋_GB2312" w:eastAsia="仿宋_GB2312" w:hAnsi="仿宋" w:hint="eastAsia"/>
          <w:sz w:val="32"/>
          <w:szCs w:val="32"/>
        </w:rPr>
        <w:t>（一）</w:t>
      </w:r>
      <w:r>
        <w:rPr>
          <w:rFonts w:ascii="仿宋_GB2312" w:eastAsia="仿宋_GB2312" w:hAnsi="仿宋" w:hint="eastAsia"/>
          <w:sz w:val="32"/>
          <w:szCs w:val="32"/>
        </w:rPr>
        <w:t>认真</w:t>
      </w:r>
      <w:r>
        <w:rPr>
          <w:rFonts w:ascii="仿宋_GB2312" w:eastAsia="仿宋_GB2312" w:hAnsi="仿宋"/>
          <w:sz w:val="32"/>
          <w:szCs w:val="32"/>
        </w:rPr>
        <w:t>学习</w:t>
      </w:r>
      <w:r>
        <w:rPr>
          <w:rFonts w:ascii="仿宋_GB2312" w:eastAsia="仿宋_GB2312" w:hAnsi="仿宋" w:hint="eastAsia"/>
          <w:sz w:val="32"/>
          <w:szCs w:val="32"/>
        </w:rPr>
        <w:t>各项</w:t>
      </w:r>
      <w:r>
        <w:rPr>
          <w:rFonts w:ascii="仿宋_GB2312" w:eastAsia="仿宋_GB2312" w:hAnsi="仿宋"/>
          <w:sz w:val="32"/>
          <w:szCs w:val="32"/>
        </w:rPr>
        <w:t>统计法律法规</w:t>
      </w:r>
      <w:r w:rsidR="00805633">
        <w:rPr>
          <w:rFonts w:ascii="仿宋_GB2312" w:eastAsia="仿宋_GB2312" w:hAnsi="仿宋"/>
          <w:sz w:val="32"/>
          <w:szCs w:val="32"/>
        </w:rPr>
        <w:t>规定</w:t>
      </w:r>
      <w:r w:rsidR="00805633">
        <w:rPr>
          <w:rFonts w:ascii="仿宋_GB2312" w:eastAsia="仿宋_GB2312" w:hAnsi="仿宋" w:hint="eastAsia"/>
          <w:sz w:val="32"/>
          <w:szCs w:val="32"/>
        </w:rPr>
        <w:t>和</w:t>
      </w:r>
      <w:r w:rsidR="00805633">
        <w:rPr>
          <w:rFonts w:ascii="仿宋_GB2312" w:eastAsia="仿宋_GB2312" w:hAnsi="仿宋"/>
          <w:sz w:val="32"/>
          <w:szCs w:val="32"/>
        </w:rPr>
        <w:t>统计报表制度</w:t>
      </w:r>
      <w:r>
        <w:rPr>
          <w:rFonts w:ascii="仿宋_GB2312" w:eastAsia="仿宋_GB2312" w:hAnsi="仿宋"/>
          <w:sz w:val="32"/>
          <w:szCs w:val="32"/>
        </w:rPr>
        <w:t>，增强法律意识</w:t>
      </w:r>
      <w:r>
        <w:rPr>
          <w:rFonts w:ascii="仿宋_GB2312" w:eastAsia="仿宋_GB2312" w:hAnsi="仿宋" w:hint="eastAsia"/>
          <w:sz w:val="32"/>
          <w:szCs w:val="32"/>
        </w:rPr>
        <w:t>，</w:t>
      </w:r>
      <w:r>
        <w:rPr>
          <w:rFonts w:ascii="仿宋_GB2312" w:eastAsia="仿宋_GB2312" w:hAnsi="仿宋"/>
          <w:sz w:val="32"/>
          <w:szCs w:val="32"/>
        </w:rPr>
        <w:t>严格依法依规开展</w:t>
      </w:r>
      <w:r>
        <w:rPr>
          <w:rFonts w:ascii="仿宋_GB2312" w:eastAsia="仿宋_GB2312" w:hAnsi="仿宋" w:hint="eastAsia"/>
          <w:sz w:val="32"/>
          <w:szCs w:val="32"/>
        </w:rPr>
        <w:t>企业</w:t>
      </w:r>
      <w:r>
        <w:rPr>
          <w:rFonts w:ascii="仿宋_GB2312" w:eastAsia="仿宋_GB2312" w:hAnsi="仿宋"/>
          <w:sz w:val="32"/>
          <w:szCs w:val="32"/>
        </w:rPr>
        <w:t>统计</w:t>
      </w:r>
      <w:r>
        <w:rPr>
          <w:rFonts w:ascii="仿宋_GB2312" w:eastAsia="仿宋_GB2312" w:hAnsi="仿宋" w:hint="eastAsia"/>
          <w:sz w:val="32"/>
          <w:szCs w:val="32"/>
        </w:rPr>
        <w:t>工作</w:t>
      </w:r>
      <w:r>
        <w:rPr>
          <w:rFonts w:ascii="仿宋_GB2312" w:eastAsia="仿宋_GB2312" w:hAnsi="仿宋"/>
          <w:sz w:val="32"/>
          <w:szCs w:val="32"/>
        </w:rPr>
        <w:t>。</w:t>
      </w:r>
    </w:p>
    <w:p w14:paraId="15581564" w14:textId="53B2DCB6" w:rsidR="00F5387F" w:rsidRPr="00A5319A" w:rsidRDefault="00F5387F" w:rsidP="00DE2CFC">
      <w:pPr>
        <w:ind w:firstLineChars="200" w:firstLine="640"/>
        <w:rPr>
          <w:rFonts w:ascii="仿宋_GB2312" w:eastAsia="仿宋_GB2312" w:hAnsi="仿宋"/>
          <w:sz w:val="32"/>
          <w:szCs w:val="32"/>
        </w:rPr>
      </w:pPr>
      <w:r w:rsidRPr="00A5319A">
        <w:rPr>
          <w:rFonts w:ascii="仿宋_GB2312" w:eastAsia="仿宋_GB2312" w:hAnsi="仿宋" w:hint="eastAsia"/>
          <w:sz w:val="32"/>
          <w:szCs w:val="32"/>
        </w:rPr>
        <w:t>（</w:t>
      </w:r>
      <w:r w:rsidR="006D5A73">
        <w:rPr>
          <w:rFonts w:ascii="仿宋_GB2312" w:eastAsia="仿宋_GB2312" w:hAnsi="仿宋" w:hint="eastAsia"/>
          <w:sz w:val="32"/>
          <w:szCs w:val="32"/>
        </w:rPr>
        <w:t>二</w:t>
      </w:r>
      <w:r w:rsidRPr="00A5319A">
        <w:rPr>
          <w:rFonts w:ascii="仿宋_GB2312" w:eastAsia="仿宋_GB2312" w:hAnsi="仿宋" w:hint="eastAsia"/>
          <w:sz w:val="32"/>
          <w:szCs w:val="32"/>
        </w:rPr>
        <w:t>）</w:t>
      </w:r>
      <w:r w:rsidR="00E44E3A" w:rsidRPr="00A5319A">
        <w:rPr>
          <w:rFonts w:ascii="仿宋_GB2312" w:eastAsia="仿宋_GB2312" w:hAnsi="仿宋" w:hint="eastAsia"/>
          <w:sz w:val="32"/>
          <w:szCs w:val="32"/>
        </w:rPr>
        <w:t>建立健全统计台账，</w:t>
      </w:r>
      <w:r w:rsidR="00A5251E" w:rsidRPr="00A5319A">
        <w:rPr>
          <w:rFonts w:ascii="仿宋_GB2312" w:eastAsia="仿宋_GB2312" w:hAnsi="仿宋" w:hint="eastAsia"/>
          <w:sz w:val="32"/>
          <w:szCs w:val="32"/>
        </w:rPr>
        <w:t>做好并留存</w:t>
      </w:r>
      <w:r w:rsidR="008E1BF9" w:rsidRPr="00A5319A">
        <w:rPr>
          <w:rFonts w:ascii="仿宋_GB2312" w:eastAsia="仿宋_GB2312" w:hAnsi="仿宋" w:hint="eastAsia"/>
          <w:sz w:val="32"/>
          <w:szCs w:val="32"/>
        </w:rPr>
        <w:t>各种能够反映统计报表数据采集依据的原始记录</w:t>
      </w:r>
      <w:r w:rsidR="00945DBF" w:rsidRPr="00A5319A">
        <w:rPr>
          <w:rFonts w:ascii="仿宋_GB2312" w:eastAsia="仿宋_GB2312" w:hAnsi="仿宋" w:hint="eastAsia"/>
          <w:sz w:val="32"/>
          <w:szCs w:val="32"/>
        </w:rPr>
        <w:t>凭证</w:t>
      </w:r>
      <w:r w:rsidR="008E1BF9" w:rsidRPr="00A5319A">
        <w:rPr>
          <w:rFonts w:ascii="仿宋_GB2312" w:eastAsia="仿宋_GB2312" w:hAnsi="仿宋" w:hint="eastAsia"/>
          <w:sz w:val="32"/>
          <w:szCs w:val="32"/>
        </w:rPr>
        <w:t>，</w:t>
      </w:r>
      <w:r w:rsidR="00805633">
        <w:rPr>
          <w:rFonts w:ascii="仿宋_GB2312" w:eastAsia="仿宋_GB2312" w:hAnsi="仿宋" w:hint="eastAsia"/>
          <w:sz w:val="32"/>
          <w:szCs w:val="32"/>
        </w:rPr>
        <w:t>原始</w:t>
      </w:r>
      <w:r w:rsidR="00805633">
        <w:rPr>
          <w:rFonts w:ascii="仿宋_GB2312" w:eastAsia="仿宋_GB2312" w:hAnsi="仿宋"/>
          <w:sz w:val="32"/>
          <w:szCs w:val="32"/>
        </w:rPr>
        <w:t>记录和统计台</w:t>
      </w:r>
      <w:proofErr w:type="gramStart"/>
      <w:r w:rsidR="00805633">
        <w:rPr>
          <w:rFonts w:ascii="仿宋_GB2312" w:eastAsia="仿宋_GB2312" w:hAnsi="仿宋"/>
          <w:sz w:val="32"/>
          <w:szCs w:val="32"/>
        </w:rPr>
        <w:t>账应当</w:t>
      </w:r>
      <w:proofErr w:type="gramEnd"/>
      <w:r w:rsidR="00805633">
        <w:rPr>
          <w:rFonts w:ascii="仿宋_GB2312" w:eastAsia="仿宋_GB2312" w:hAnsi="仿宋"/>
          <w:sz w:val="32"/>
          <w:szCs w:val="32"/>
        </w:rPr>
        <w:t>至少保存</w:t>
      </w:r>
      <w:r w:rsidR="00805633">
        <w:rPr>
          <w:rFonts w:ascii="仿宋_GB2312" w:eastAsia="仿宋_GB2312" w:hAnsi="仿宋" w:hint="eastAsia"/>
          <w:sz w:val="32"/>
          <w:szCs w:val="32"/>
        </w:rPr>
        <w:t>2年</w:t>
      </w:r>
      <w:r w:rsidR="00805633">
        <w:rPr>
          <w:rFonts w:ascii="仿宋_GB2312" w:eastAsia="仿宋_GB2312" w:hAnsi="仿宋"/>
          <w:sz w:val="32"/>
          <w:szCs w:val="32"/>
        </w:rPr>
        <w:t>，</w:t>
      </w:r>
      <w:r w:rsidR="00104862" w:rsidRPr="00A5319A">
        <w:rPr>
          <w:rFonts w:ascii="仿宋_GB2312" w:eastAsia="仿宋_GB2312" w:hAnsi="仿宋" w:hint="eastAsia"/>
          <w:sz w:val="32"/>
          <w:szCs w:val="32"/>
        </w:rPr>
        <w:t>确保企业统计数据</w:t>
      </w:r>
      <w:r w:rsidR="001C738B" w:rsidRPr="00965B63">
        <w:rPr>
          <w:rFonts w:ascii="仿宋_GB2312" w:eastAsia="仿宋_GB2312" w:hAnsi="仿宋" w:hint="eastAsia"/>
          <w:color w:val="000000" w:themeColor="text1"/>
          <w:sz w:val="32"/>
          <w:szCs w:val="32"/>
          <w:shd w:val="clear" w:color="auto" w:fill="FFFFFF"/>
        </w:rPr>
        <w:t>有据可依、有据可查</w:t>
      </w:r>
      <w:r w:rsidR="00FD54C4" w:rsidRPr="00965B63">
        <w:rPr>
          <w:rFonts w:ascii="仿宋_GB2312" w:eastAsia="仿宋_GB2312" w:hAnsi="仿宋" w:hint="eastAsia"/>
          <w:color w:val="000000" w:themeColor="text1"/>
          <w:sz w:val="32"/>
          <w:szCs w:val="32"/>
        </w:rPr>
        <w:t>。</w:t>
      </w:r>
    </w:p>
    <w:p w14:paraId="10BE150F" w14:textId="2EF6BE59" w:rsidR="00E733E3" w:rsidRPr="00A5319A" w:rsidRDefault="00F5387F" w:rsidP="00DE2CFC">
      <w:pPr>
        <w:ind w:firstLineChars="200" w:firstLine="640"/>
        <w:rPr>
          <w:rFonts w:ascii="仿宋_GB2312" w:eastAsia="仿宋_GB2312" w:hAnsi="仿宋"/>
          <w:sz w:val="32"/>
          <w:szCs w:val="32"/>
        </w:rPr>
      </w:pPr>
      <w:r w:rsidRPr="00A5319A">
        <w:rPr>
          <w:rFonts w:ascii="仿宋_GB2312" w:eastAsia="仿宋_GB2312" w:hAnsi="仿宋" w:hint="eastAsia"/>
          <w:sz w:val="32"/>
          <w:szCs w:val="32"/>
        </w:rPr>
        <w:t>（</w:t>
      </w:r>
      <w:r w:rsidR="006D5A73">
        <w:rPr>
          <w:rFonts w:ascii="仿宋_GB2312" w:eastAsia="仿宋_GB2312" w:hAnsi="仿宋" w:hint="eastAsia"/>
          <w:sz w:val="32"/>
          <w:szCs w:val="32"/>
        </w:rPr>
        <w:t>三</w:t>
      </w:r>
      <w:r w:rsidRPr="00A5319A">
        <w:rPr>
          <w:rFonts w:ascii="仿宋_GB2312" w:eastAsia="仿宋_GB2312" w:hAnsi="仿宋" w:hint="eastAsia"/>
          <w:sz w:val="32"/>
          <w:szCs w:val="32"/>
        </w:rPr>
        <w:t>）</w:t>
      </w:r>
      <w:r w:rsidR="00E733E3" w:rsidRPr="00A5319A">
        <w:rPr>
          <w:rFonts w:ascii="仿宋_GB2312" w:eastAsia="仿宋_GB2312" w:hAnsi="仿宋" w:hint="eastAsia"/>
          <w:sz w:val="32"/>
          <w:szCs w:val="32"/>
        </w:rPr>
        <w:t>按要求完成政府统计部门</w:t>
      </w:r>
      <w:r w:rsidR="00B23ABF">
        <w:rPr>
          <w:rFonts w:ascii="仿宋_GB2312" w:eastAsia="仿宋_GB2312" w:hAnsi="仿宋" w:hint="eastAsia"/>
          <w:sz w:val="32"/>
          <w:szCs w:val="32"/>
        </w:rPr>
        <w:t>和</w:t>
      </w:r>
      <w:r w:rsidR="00B23ABF">
        <w:rPr>
          <w:rFonts w:ascii="仿宋_GB2312" w:eastAsia="仿宋_GB2312" w:hAnsi="仿宋"/>
          <w:sz w:val="32"/>
          <w:szCs w:val="32"/>
        </w:rPr>
        <w:t>行业主管部门安排</w:t>
      </w:r>
      <w:r w:rsidR="00E733E3" w:rsidRPr="00A5319A">
        <w:rPr>
          <w:rFonts w:ascii="仿宋_GB2312" w:eastAsia="仿宋_GB2312" w:hAnsi="仿宋" w:hint="eastAsia"/>
          <w:sz w:val="32"/>
          <w:szCs w:val="32"/>
        </w:rPr>
        <w:t>的统计调查任务</w:t>
      </w:r>
      <w:r w:rsidR="00E44E3A" w:rsidRPr="00A5319A">
        <w:rPr>
          <w:rFonts w:ascii="仿宋_GB2312" w:eastAsia="仿宋_GB2312" w:hAnsi="仿宋" w:hint="eastAsia"/>
          <w:sz w:val="32"/>
          <w:szCs w:val="32"/>
        </w:rPr>
        <w:t>，完成经政府统计部门</w:t>
      </w:r>
      <w:r w:rsidR="00E733E3" w:rsidRPr="00A5319A">
        <w:rPr>
          <w:rFonts w:ascii="仿宋_GB2312" w:eastAsia="仿宋_GB2312" w:hAnsi="仿宋" w:hint="eastAsia"/>
          <w:sz w:val="32"/>
          <w:szCs w:val="32"/>
        </w:rPr>
        <w:t>批准或备案的</w:t>
      </w:r>
      <w:r w:rsidR="00E44E3A" w:rsidRPr="00A5319A">
        <w:rPr>
          <w:rFonts w:ascii="仿宋_GB2312" w:eastAsia="仿宋_GB2312" w:hAnsi="仿宋" w:hint="eastAsia"/>
          <w:sz w:val="32"/>
          <w:szCs w:val="32"/>
        </w:rPr>
        <w:t>相关</w:t>
      </w:r>
      <w:r w:rsidR="00E733E3" w:rsidRPr="00A5319A">
        <w:rPr>
          <w:rFonts w:ascii="仿宋_GB2312" w:eastAsia="仿宋_GB2312" w:hAnsi="仿宋" w:hint="eastAsia"/>
          <w:sz w:val="32"/>
          <w:szCs w:val="32"/>
        </w:rPr>
        <w:t>统计调查</w:t>
      </w:r>
      <w:r w:rsidR="00E44E3A" w:rsidRPr="00A5319A">
        <w:rPr>
          <w:rFonts w:ascii="仿宋_GB2312" w:eastAsia="仿宋_GB2312" w:hAnsi="仿宋" w:hint="eastAsia"/>
          <w:sz w:val="32"/>
          <w:szCs w:val="32"/>
        </w:rPr>
        <w:t>工作</w:t>
      </w:r>
      <w:r w:rsidR="00E733E3" w:rsidRPr="00A5319A">
        <w:rPr>
          <w:rFonts w:ascii="仿宋_GB2312" w:eastAsia="仿宋_GB2312" w:hAnsi="仿宋" w:hint="eastAsia"/>
          <w:sz w:val="32"/>
          <w:szCs w:val="32"/>
        </w:rPr>
        <w:t>，接受政府统计部门</w:t>
      </w:r>
      <w:r w:rsidR="00B23ABF">
        <w:rPr>
          <w:rFonts w:ascii="仿宋_GB2312" w:eastAsia="仿宋_GB2312" w:hAnsi="仿宋" w:hint="eastAsia"/>
          <w:sz w:val="32"/>
          <w:szCs w:val="32"/>
        </w:rPr>
        <w:t>和</w:t>
      </w:r>
      <w:r w:rsidR="00B23ABF">
        <w:rPr>
          <w:rFonts w:ascii="仿宋_GB2312" w:eastAsia="仿宋_GB2312" w:hAnsi="仿宋"/>
          <w:sz w:val="32"/>
          <w:szCs w:val="32"/>
        </w:rPr>
        <w:t>行业主管部门</w:t>
      </w:r>
      <w:r w:rsidR="00E733E3" w:rsidRPr="00A5319A">
        <w:rPr>
          <w:rFonts w:ascii="仿宋_GB2312" w:eastAsia="仿宋_GB2312" w:hAnsi="仿宋" w:hint="eastAsia"/>
          <w:sz w:val="32"/>
          <w:szCs w:val="32"/>
        </w:rPr>
        <w:t>的</w:t>
      </w:r>
      <w:r w:rsidR="00B23ABF">
        <w:rPr>
          <w:rFonts w:ascii="仿宋_GB2312" w:eastAsia="仿宋_GB2312" w:hAnsi="仿宋" w:hint="eastAsia"/>
          <w:sz w:val="32"/>
          <w:szCs w:val="32"/>
        </w:rPr>
        <w:t>统计</w:t>
      </w:r>
      <w:r w:rsidR="00E733E3" w:rsidRPr="00A5319A">
        <w:rPr>
          <w:rFonts w:ascii="仿宋_GB2312" w:eastAsia="仿宋_GB2312" w:hAnsi="仿宋" w:hint="eastAsia"/>
          <w:sz w:val="32"/>
          <w:szCs w:val="32"/>
        </w:rPr>
        <w:t>业务指导、工作安排和监督检查。</w:t>
      </w:r>
    </w:p>
    <w:p w14:paraId="6F395958" w14:textId="201D25A9" w:rsidR="00F5387F" w:rsidRPr="00A5319A" w:rsidRDefault="00E733E3" w:rsidP="00DE2CFC">
      <w:pPr>
        <w:ind w:firstLineChars="200" w:firstLine="640"/>
        <w:rPr>
          <w:rFonts w:ascii="仿宋_GB2312" w:eastAsia="仿宋_GB2312" w:hAnsi="仿宋"/>
          <w:sz w:val="32"/>
          <w:szCs w:val="32"/>
        </w:rPr>
      </w:pPr>
      <w:r w:rsidRPr="00A5319A">
        <w:rPr>
          <w:rFonts w:ascii="仿宋_GB2312" w:eastAsia="仿宋_GB2312" w:hAnsi="仿宋" w:hint="eastAsia"/>
          <w:sz w:val="32"/>
          <w:szCs w:val="32"/>
        </w:rPr>
        <w:t>（</w:t>
      </w:r>
      <w:r w:rsidR="006D5A73">
        <w:rPr>
          <w:rFonts w:ascii="仿宋_GB2312" w:eastAsia="仿宋_GB2312" w:hAnsi="仿宋" w:hint="eastAsia"/>
          <w:sz w:val="32"/>
          <w:szCs w:val="32"/>
        </w:rPr>
        <w:t>四</w:t>
      </w:r>
      <w:r w:rsidRPr="00A5319A">
        <w:rPr>
          <w:rFonts w:ascii="仿宋_GB2312" w:eastAsia="仿宋_GB2312" w:hAnsi="仿宋" w:hint="eastAsia"/>
          <w:sz w:val="32"/>
          <w:szCs w:val="32"/>
        </w:rPr>
        <w:t>）</w:t>
      </w:r>
      <w:r w:rsidR="006D5A73">
        <w:rPr>
          <w:rFonts w:ascii="仿宋_GB2312" w:eastAsia="仿宋_GB2312" w:hAnsi="仿宋" w:hint="eastAsia"/>
          <w:sz w:val="32"/>
          <w:szCs w:val="32"/>
        </w:rPr>
        <w:t>按照</w:t>
      </w:r>
      <w:r w:rsidR="00F5387F" w:rsidRPr="00A5319A">
        <w:rPr>
          <w:rFonts w:ascii="仿宋_GB2312" w:eastAsia="仿宋_GB2312" w:hAnsi="仿宋" w:hint="eastAsia"/>
          <w:sz w:val="32"/>
          <w:szCs w:val="32"/>
        </w:rPr>
        <w:t>统计</w:t>
      </w:r>
      <w:r w:rsidR="00FD54C4" w:rsidRPr="00A5319A">
        <w:rPr>
          <w:rFonts w:ascii="仿宋_GB2312" w:eastAsia="仿宋_GB2312" w:hAnsi="仿宋" w:hint="eastAsia"/>
          <w:sz w:val="32"/>
          <w:szCs w:val="32"/>
        </w:rPr>
        <w:t>报表</w:t>
      </w:r>
      <w:r w:rsidR="00F5387F" w:rsidRPr="00A5319A">
        <w:rPr>
          <w:rFonts w:ascii="仿宋_GB2312" w:eastAsia="仿宋_GB2312" w:hAnsi="仿宋" w:hint="eastAsia"/>
          <w:sz w:val="32"/>
          <w:szCs w:val="32"/>
        </w:rPr>
        <w:t>制度规定报送统计资料，不得虚报、瞒报、伪造、篡改、拒报、迟报统计资料。</w:t>
      </w:r>
    </w:p>
    <w:p w14:paraId="033276BE" w14:textId="7850FB6A" w:rsidR="002D19A7" w:rsidRPr="00A5319A" w:rsidRDefault="002D19A7" w:rsidP="00F5387F">
      <w:pPr>
        <w:ind w:firstLineChars="200" w:firstLine="640"/>
        <w:rPr>
          <w:rFonts w:ascii="仿宋_GB2312" w:eastAsia="仿宋_GB2312" w:hAnsi="仿宋"/>
          <w:sz w:val="32"/>
          <w:szCs w:val="32"/>
        </w:rPr>
      </w:pPr>
      <w:r w:rsidRPr="00A5319A">
        <w:rPr>
          <w:rFonts w:ascii="仿宋_GB2312" w:eastAsia="仿宋_GB2312" w:hAnsi="仿宋" w:hint="eastAsia"/>
          <w:sz w:val="32"/>
          <w:szCs w:val="32"/>
        </w:rPr>
        <w:t>（</w:t>
      </w:r>
      <w:r w:rsidR="006D5A73">
        <w:rPr>
          <w:rFonts w:ascii="仿宋_GB2312" w:eastAsia="仿宋_GB2312" w:hAnsi="仿宋" w:hint="eastAsia"/>
          <w:sz w:val="32"/>
          <w:szCs w:val="32"/>
        </w:rPr>
        <w:t>五</w:t>
      </w:r>
      <w:r w:rsidRPr="00A5319A">
        <w:rPr>
          <w:rFonts w:ascii="仿宋_GB2312" w:eastAsia="仿宋_GB2312" w:hAnsi="仿宋" w:hint="eastAsia"/>
          <w:sz w:val="32"/>
          <w:szCs w:val="32"/>
        </w:rPr>
        <w:t>）企业统计人员应充分利用</w:t>
      </w:r>
      <w:r w:rsidR="00B23ABF">
        <w:rPr>
          <w:rFonts w:ascii="仿宋_GB2312" w:eastAsia="仿宋_GB2312" w:hAnsi="仿宋" w:hint="eastAsia"/>
          <w:sz w:val="32"/>
          <w:szCs w:val="32"/>
        </w:rPr>
        <w:t>各种统计</w:t>
      </w:r>
      <w:r w:rsidRPr="00A5319A">
        <w:rPr>
          <w:rFonts w:ascii="仿宋_GB2312" w:eastAsia="仿宋_GB2312" w:hAnsi="仿宋" w:hint="eastAsia"/>
          <w:sz w:val="32"/>
          <w:szCs w:val="32"/>
        </w:rPr>
        <w:t>资料，分析企业生产与</w:t>
      </w:r>
      <w:r w:rsidR="00CA036B" w:rsidRPr="00A5319A">
        <w:rPr>
          <w:rFonts w:ascii="仿宋_GB2312" w:eastAsia="仿宋_GB2312" w:hAnsi="仿宋" w:hint="eastAsia"/>
          <w:sz w:val="32"/>
          <w:szCs w:val="32"/>
        </w:rPr>
        <w:t>经营情况</w:t>
      </w:r>
      <w:r w:rsidRPr="00A5319A">
        <w:rPr>
          <w:rFonts w:ascii="仿宋_GB2312" w:eastAsia="仿宋_GB2312" w:hAnsi="仿宋" w:hint="eastAsia"/>
          <w:sz w:val="32"/>
          <w:szCs w:val="32"/>
        </w:rPr>
        <w:t>，为企业发展提供统计支撑。</w:t>
      </w:r>
    </w:p>
    <w:p w14:paraId="420210F1" w14:textId="1A7E7D31" w:rsidR="006405A2" w:rsidRPr="00104862" w:rsidRDefault="00DE2CFC" w:rsidP="006405A2">
      <w:pPr>
        <w:ind w:firstLineChars="200" w:firstLine="640"/>
        <w:rPr>
          <w:rFonts w:ascii="仿宋" w:eastAsia="仿宋" w:hAnsi="仿宋"/>
          <w:sz w:val="32"/>
          <w:szCs w:val="32"/>
        </w:rPr>
      </w:pPr>
      <w:r w:rsidRPr="00FC1563">
        <w:rPr>
          <w:rFonts w:ascii="黑体" w:eastAsia="黑体" w:hAnsi="黑体" w:hint="eastAsia"/>
          <w:sz w:val="32"/>
          <w:szCs w:val="32"/>
        </w:rPr>
        <w:lastRenderedPageBreak/>
        <w:t>第</w:t>
      </w:r>
      <w:r w:rsidR="0009734C">
        <w:rPr>
          <w:rFonts w:ascii="黑体" w:eastAsia="黑体" w:hAnsi="黑体" w:hint="eastAsia"/>
          <w:sz w:val="32"/>
          <w:szCs w:val="32"/>
        </w:rPr>
        <w:t>七</w:t>
      </w:r>
      <w:r w:rsidRPr="00FC1563">
        <w:rPr>
          <w:rFonts w:ascii="黑体" w:eastAsia="黑体" w:hAnsi="黑体" w:hint="eastAsia"/>
          <w:sz w:val="32"/>
          <w:szCs w:val="32"/>
        </w:rPr>
        <w:t>条</w:t>
      </w:r>
      <w:r>
        <w:rPr>
          <w:rFonts w:eastAsia="仿宋" w:hint="eastAsia"/>
          <w:sz w:val="32"/>
          <w:szCs w:val="32"/>
        </w:rPr>
        <w:t xml:space="preserve">  </w:t>
      </w:r>
      <w:r w:rsidRPr="00A5319A">
        <w:rPr>
          <w:rFonts w:ascii="仿宋_GB2312" w:eastAsia="仿宋_GB2312" w:hAnsi="仿宋" w:hint="eastAsia"/>
          <w:sz w:val="32"/>
          <w:szCs w:val="32"/>
        </w:rPr>
        <w:t>企业统计人员</w:t>
      </w:r>
      <w:r w:rsidR="00F5387F" w:rsidRPr="00A5319A">
        <w:rPr>
          <w:rFonts w:ascii="仿宋_GB2312" w:eastAsia="仿宋_GB2312" w:hAnsi="仿宋" w:hint="eastAsia"/>
          <w:sz w:val="32"/>
          <w:szCs w:val="32"/>
        </w:rPr>
        <w:t>调整</w:t>
      </w:r>
      <w:r w:rsidRPr="00A5319A">
        <w:rPr>
          <w:rFonts w:ascii="仿宋_GB2312" w:eastAsia="仿宋_GB2312" w:hAnsi="仿宋" w:hint="eastAsia"/>
          <w:sz w:val="32"/>
          <w:szCs w:val="32"/>
        </w:rPr>
        <w:t>工作</w:t>
      </w:r>
      <w:r w:rsidR="00F2266B" w:rsidRPr="00A5319A">
        <w:rPr>
          <w:rFonts w:ascii="仿宋_GB2312" w:eastAsia="仿宋_GB2312" w:hAnsi="仿宋" w:hint="eastAsia"/>
          <w:sz w:val="32"/>
          <w:szCs w:val="32"/>
        </w:rPr>
        <w:t>岗位</w:t>
      </w:r>
      <w:r w:rsidRPr="00A5319A">
        <w:rPr>
          <w:rFonts w:ascii="仿宋_GB2312" w:eastAsia="仿宋_GB2312" w:hAnsi="仿宋" w:hint="eastAsia"/>
          <w:sz w:val="32"/>
          <w:szCs w:val="32"/>
        </w:rPr>
        <w:t>时，</w:t>
      </w:r>
      <w:r w:rsidR="00104862" w:rsidRPr="00A5319A">
        <w:rPr>
          <w:rFonts w:ascii="仿宋_GB2312" w:eastAsia="仿宋_GB2312" w:hAnsi="仿宋" w:hint="eastAsia"/>
          <w:sz w:val="32"/>
          <w:szCs w:val="32"/>
        </w:rPr>
        <w:t>应</w:t>
      </w:r>
      <w:r w:rsidR="00DA0BC2" w:rsidRPr="00A5319A">
        <w:rPr>
          <w:rFonts w:ascii="仿宋_GB2312" w:eastAsia="仿宋_GB2312" w:hAnsi="仿宋" w:hint="eastAsia"/>
          <w:sz w:val="32"/>
          <w:szCs w:val="32"/>
        </w:rPr>
        <w:t>妥善办理交接手续，</w:t>
      </w:r>
      <w:r w:rsidRPr="00A5319A">
        <w:rPr>
          <w:rFonts w:ascii="仿宋_GB2312" w:eastAsia="仿宋_GB2312" w:hAnsi="仿宋" w:hint="eastAsia"/>
          <w:sz w:val="32"/>
          <w:szCs w:val="32"/>
        </w:rPr>
        <w:t>将经办</w:t>
      </w:r>
      <w:r w:rsidR="00FD54C4" w:rsidRPr="00A5319A">
        <w:rPr>
          <w:rFonts w:ascii="仿宋_GB2312" w:eastAsia="仿宋_GB2312" w:hAnsi="仿宋" w:hint="eastAsia"/>
          <w:sz w:val="32"/>
          <w:szCs w:val="32"/>
        </w:rPr>
        <w:t>的</w:t>
      </w:r>
      <w:r w:rsidRPr="00A5319A">
        <w:rPr>
          <w:rFonts w:ascii="仿宋_GB2312" w:eastAsia="仿宋_GB2312" w:hAnsi="仿宋" w:hint="eastAsia"/>
          <w:sz w:val="32"/>
          <w:szCs w:val="32"/>
        </w:rPr>
        <w:t>统计工作</w:t>
      </w:r>
      <w:r w:rsidR="00104862" w:rsidRPr="00A5319A">
        <w:rPr>
          <w:rFonts w:ascii="仿宋_GB2312" w:eastAsia="仿宋_GB2312" w:hAnsi="仿宋" w:hint="eastAsia"/>
          <w:sz w:val="32"/>
          <w:szCs w:val="32"/>
        </w:rPr>
        <w:t>（包括所有统计资料和统计工具）</w:t>
      </w:r>
      <w:r w:rsidRPr="00A5319A">
        <w:rPr>
          <w:rFonts w:ascii="仿宋_GB2312" w:eastAsia="仿宋_GB2312" w:hAnsi="仿宋" w:hint="eastAsia"/>
          <w:sz w:val="32"/>
          <w:szCs w:val="32"/>
        </w:rPr>
        <w:t>向</w:t>
      </w:r>
      <w:r w:rsidR="00F2266B" w:rsidRPr="00A5319A">
        <w:rPr>
          <w:rFonts w:ascii="仿宋_GB2312" w:eastAsia="仿宋_GB2312" w:hAnsi="仿宋" w:hint="eastAsia"/>
          <w:sz w:val="32"/>
          <w:szCs w:val="32"/>
        </w:rPr>
        <w:t>接任</w:t>
      </w:r>
      <w:r w:rsidRPr="00A5319A">
        <w:rPr>
          <w:rFonts w:ascii="仿宋_GB2312" w:eastAsia="仿宋_GB2312" w:hAnsi="仿宋" w:hint="eastAsia"/>
          <w:sz w:val="32"/>
          <w:szCs w:val="32"/>
        </w:rPr>
        <w:t>统计人员全面移交</w:t>
      </w:r>
      <w:r w:rsidR="002C7A52" w:rsidRPr="00A5319A">
        <w:rPr>
          <w:rFonts w:ascii="仿宋_GB2312" w:eastAsia="仿宋_GB2312" w:hAnsi="仿宋" w:hint="eastAsia"/>
          <w:sz w:val="32"/>
          <w:szCs w:val="32"/>
        </w:rPr>
        <w:t>，</w:t>
      </w:r>
      <w:r w:rsidR="000B4E69" w:rsidRPr="00A5319A">
        <w:rPr>
          <w:rFonts w:ascii="仿宋_GB2312" w:eastAsia="仿宋_GB2312" w:hAnsi="仿宋" w:hint="eastAsia"/>
          <w:sz w:val="32"/>
          <w:szCs w:val="32"/>
        </w:rPr>
        <w:t>并</w:t>
      </w:r>
      <w:r w:rsidR="002C7A52" w:rsidRPr="00A5319A">
        <w:rPr>
          <w:rFonts w:ascii="仿宋_GB2312" w:eastAsia="仿宋_GB2312" w:hAnsi="仿宋" w:hint="eastAsia"/>
          <w:sz w:val="32"/>
          <w:szCs w:val="32"/>
        </w:rPr>
        <w:t>报当地</w:t>
      </w:r>
      <w:r w:rsidR="000B4E69" w:rsidRPr="00A5319A">
        <w:rPr>
          <w:rFonts w:ascii="仿宋_GB2312" w:eastAsia="仿宋_GB2312" w:hAnsi="仿宋" w:hint="eastAsia"/>
          <w:sz w:val="32"/>
          <w:szCs w:val="32"/>
        </w:rPr>
        <w:t>统计主管部门备案。</w:t>
      </w:r>
    </w:p>
    <w:p w14:paraId="0C56F4FA" w14:textId="15AEE681" w:rsidR="006405A2" w:rsidRPr="007F14C5" w:rsidRDefault="006405A2" w:rsidP="007F14C5">
      <w:pPr>
        <w:ind w:firstLineChars="200" w:firstLine="640"/>
        <w:rPr>
          <w:rFonts w:ascii="仿宋" w:eastAsia="仿宋" w:hAnsi="仿宋"/>
          <w:sz w:val="32"/>
          <w:szCs w:val="32"/>
        </w:rPr>
      </w:pPr>
      <w:r w:rsidRPr="00FC1563">
        <w:rPr>
          <w:rFonts w:ascii="黑体" w:eastAsia="黑体" w:hAnsi="黑体" w:hint="eastAsia"/>
          <w:sz w:val="32"/>
          <w:szCs w:val="32"/>
        </w:rPr>
        <w:t>第</w:t>
      </w:r>
      <w:r>
        <w:rPr>
          <w:rFonts w:ascii="黑体" w:eastAsia="黑体" w:hAnsi="黑体" w:hint="eastAsia"/>
          <w:sz w:val="32"/>
          <w:szCs w:val="32"/>
        </w:rPr>
        <w:t>八</w:t>
      </w:r>
      <w:r w:rsidRPr="00FC1563">
        <w:rPr>
          <w:rFonts w:ascii="黑体" w:eastAsia="黑体" w:hAnsi="黑体" w:hint="eastAsia"/>
          <w:sz w:val="32"/>
          <w:szCs w:val="32"/>
        </w:rPr>
        <w:t>条</w:t>
      </w:r>
      <w:r>
        <w:rPr>
          <w:rFonts w:ascii="仿宋" w:eastAsia="仿宋" w:hAnsi="仿宋"/>
          <w:sz w:val="32"/>
          <w:szCs w:val="32"/>
        </w:rPr>
        <w:t xml:space="preserve"> </w:t>
      </w:r>
      <w:r w:rsidRPr="00A5319A">
        <w:rPr>
          <w:rFonts w:ascii="仿宋_GB2312" w:eastAsia="仿宋_GB2312" w:hAnsi="仿宋" w:hint="eastAsia"/>
          <w:sz w:val="32"/>
          <w:szCs w:val="32"/>
        </w:rPr>
        <w:t>企</w:t>
      </w:r>
      <w:r w:rsidR="00104862" w:rsidRPr="00A5319A">
        <w:rPr>
          <w:rFonts w:ascii="仿宋_GB2312" w:eastAsia="仿宋_GB2312" w:hAnsi="仿宋" w:hint="eastAsia"/>
          <w:sz w:val="32"/>
          <w:szCs w:val="32"/>
        </w:rPr>
        <w:t>业统计人员有</w:t>
      </w:r>
      <w:r w:rsidR="00B23ABF">
        <w:rPr>
          <w:rFonts w:ascii="仿宋_GB2312" w:eastAsia="仿宋_GB2312" w:hAnsi="仿宋" w:hint="eastAsia"/>
          <w:sz w:val="32"/>
          <w:szCs w:val="32"/>
        </w:rPr>
        <w:t>权抵制未经政府统计部门批准或备案</w:t>
      </w:r>
      <w:r w:rsidRPr="00A5319A">
        <w:rPr>
          <w:rFonts w:ascii="仿宋_GB2312" w:eastAsia="仿宋_GB2312" w:hAnsi="仿宋" w:hint="eastAsia"/>
          <w:sz w:val="32"/>
          <w:szCs w:val="32"/>
        </w:rPr>
        <w:t>的各种非法调查。有权拒绝和抵制各种强令或者授意篡改、伪造统计资料、编造虚假数据的要求和行为。</w:t>
      </w:r>
    </w:p>
    <w:p w14:paraId="2FB34723" w14:textId="05C35049" w:rsidR="00A8403E" w:rsidRPr="00A5319A" w:rsidRDefault="007F14C5" w:rsidP="000F27B4">
      <w:pPr>
        <w:ind w:firstLineChars="200" w:firstLine="640"/>
        <w:rPr>
          <w:rFonts w:ascii="仿宋_GB2312" w:eastAsia="仿宋_GB2312" w:hAnsi="仿宋"/>
          <w:sz w:val="32"/>
          <w:szCs w:val="32"/>
        </w:rPr>
      </w:pPr>
      <w:r>
        <w:rPr>
          <w:rFonts w:ascii="黑体" w:eastAsia="黑体" w:hAnsi="黑体" w:hint="eastAsia"/>
          <w:sz w:val="32"/>
          <w:szCs w:val="32"/>
        </w:rPr>
        <w:t>第九</w:t>
      </w:r>
      <w:r w:rsidR="006405A2" w:rsidRPr="009D7ECE">
        <w:rPr>
          <w:rFonts w:ascii="黑体" w:eastAsia="黑体" w:hAnsi="黑体" w:hint="eastAsia"/>
          <w:sz w:val="32"/>
          <w:szCs w:val="32"/>
        </w:rPr>
        <w:t>条</w:t>
      </w:r>
      <w:r w:rsidR="006405A2">
        <w:rPr>
          <w:rFonts w:ascii="黑体" w:eastAsia="黑体" w:hAnsi="黑体" w:hint="eastAsia"/>
          <w:sz w:val="32"/>
          <w:szCs w:val="32"/>
        </w:rPr>
        <w:t xml:space="preserve"> </w:t>
      </w:r>
      <w:r w:rsidR="007E0540" w:rsidRPr="00A5319A">
        <w:rPr>
          <w:rFonts w:ascii="仿宋_GB2312" w:eastAsia="仿宋_GB2312" w:hAnsi="仿宋" w:hint="eastAsia"/>
          <w:sz w:val="32"/>
          <w:szCs w:val="32"/>
        </w:rPr>
        <w:t>县级政府统计部门要因地制宜，</w:t>
      </w:r>
      <w:r w:rsidR="00C81303" w:rsidRPr="00A5319A">
        <w:rPr>
          <w:rFonts w:ascii="仿宋_GB2312" w:eastAsia="仿宋_GB2312" w:hAnsi="仿宋" w:hint="eastAsia"/>
          <w:sz w:val="32"/>
          <w:szCs w:val="32"/>
        </w:rPr>
        <w:t>会同行业主管部门</w:t>
      </w:r>
      <w:r w:rsidR="007E0540" w:rsidRPr="00A5319A">
        <w:rPr>
          <w:rFonts w:ascii="仿宋_GB2312" w:eastAsia="仿宋_GB2312" w:hAnsi="仿宋" w:hint="eastAsia"/>
          <w:sz w:val="32"/>
          <w:szCs w:val="32"/>
        </w:rPr>
        <w:t>探索建立“四上”企业统计能力评价</w:t>
      </w:r>
      <w:r w:rsidR="00B25955" w:rsidRPr="00A5319A">
        <w:rPr>
          <w:rFonts w:ascii="仿宋_GB2312" w:eastAsia="仿宋_GB2312" w:hAnsi="仿宋" w:hint="eastAsia"/>
          <w:sz w:val="32"/>
          <w:szCs w:val="32"/>
        </w:rPr>
        <w:t>机制</w:t>
      </w:r>
      <w:r w:rsidR="007E0540" w:rsidRPr="00A5319A">
        <w:rPr>
          <w:rFonts w:ascii="仿宋_GB2312" w:eastAsia="仿宋_GB2312" w:hAnsi="仿宋" w:hint="eastAsia"/>
          <w:sz w:val="32"/>
          <w:szCs w:val="32"/>
        </w:rPr>
        <w:t>。</w:t>
      </w:r>
      <w:r w:rsidR="002857E6" w:rsidRPr="00A5319A">
        <w:rPr>
          <w:rFonts w:ascii="仿宋_GB2312" w:eastAsia="仿宋_GB2312" w:hAnsi="仿宋" w:hint="eastAsia"/>
          <w:sz w:val="32"/>
          <w:szCs w:val="32"/>
        </w:rPr>
        <w:t>采取多种形式，</w:t>
      </w:r>
      <w:r w:rsidR="007E0540" w:rsidRPr="00A5319A">
        <w:rPr>
          <w:rFonts w:ascii="仿宋_GB2312" w:eastAsia="仿宋_GB2312" w:hAnsi="仿宋" w:hint="eastAsia"/>
          <w:sz w:val="32"/>
          <w:szCs w:val="32"/>
        </w:rPr>
        <w:t>每年组织开展一次“四上”企业统计人员</w:t>
      </w:r>
      <w:r w:rsidR="00122C4D" w:rsidRPr="00A5319A">
        <w:rPr>
          <w:rFonts w:ascii="仿宋_GB2312" w:eastAsia="仿宋_GB2312" w:hAnsi="仿宋" w:hint="eastAsia"/>
          <w:sz w:val="32"/>
          <w:szCs w:val="32"/>
        </w:rPr>
        <w:t>业务</w:t>
      </w:r>
      <w:r w:rsidR="007E0540" w:rsidRPr="00A5319A">
        <w:rPr>
          <w:rFonts w:ascii="仿宋_GB2312" w:eastAsia="仿宋_GB2312" w:hAnsi="仿宋" w:hint="eastAsia"/>
          <w:sz w:val="32"/>
          <w:szCs w:val="32"/>
        </w:rPr>
        <w:t>评比活动，对表现突出的“四上”企业统计人员可由政府统计部门或企业给予适当奖励并在职称评聘等方面予以适当政策倾斜</w:t>
      </w:r>
      <w:r w:rsidR="00CE062D" w:rsidRPr="00A5319A">
        <w:rPr>
          <w:rFonts w:ascii="仿宋_GB2312" w:eastAsia="仿宋_GB2312" w:hAnsi="仿宋" w:hint="eastAsia"/>
          <w:sz w:val="32"/>
          <w:szCs w:val="32"/>
        </w:rPr>
        <w:t>。</w:t>
      </w:r>
      <w:r w:rsidR="00C218B5">
        <w:rPr>
          <w:rFonts w:ascii="仿宋_GB2312" w:eastAsia="仿宋_GB2312" w:hAnsi="仿宋" w:hint="eastAsia"/>
          <w:sz w:val="32"/>
          <w:szCs w:val="32"/>
        </w:rPr>
        <w:t>加强</w:t>
      </w:r>
      <w:r w:rsidR="002857E6" w:rsidRPr="00A5319A">
        <w:rPr>
          <w:rFonts w:ascii="仿宋_GB2312" w:eastAsia="仿宋_GB2312" w:hAnsi="仿宋" w:hint="eastAsia"/>
          <w:sz w:val="32"/>
          <w:szCs w:val="32"/>
        </w:rPr>
        <w:t>企业统计人员先进事迹</w:t>
      </w:r>
      <w:r w:rsidR="00C218B5">
        <w:rPr>
          <w:rFonts w:ascii="仿宋_GB2312" w:eastAsia="仿宋_GB2312" w:hAnsi="仿宋" w:hint="eastAsia"/>
          <w:sz w:val="32"/>
          <w:szCs w:val="32"/>
        </w:rPr>
        <w:t>的</w:t>
      </w:r>
      <w:r w:rsidR="002857E6" w:rsidRPr="00A5319A">
        <w:rPr>
          <w:rFonts w:ascii="仿宋_GB2312" w:eastAsia="仿宋_GB2312" w:hAnsi="仿宋" w:hint="eastAsia"/>
          <w:sz w:val="32"/>
          <w:szCs w:val="32"/>
        </w:rPr>
        <w:t>宣传报道</w:t>
      </w:r>
      <w:r w:rsidR="00122C4D" w:rsidRPr="00A5319A">
        <w:rPr>
          <w:rFonts w:ascii="仿宋_GB2312" w:eastAsia="仿宋_GB2312" w:hAnsi="仿宋" w:hint="eastAsia"/>
          <w:sz w:val="32"/>
          <w:szCs w:val="32"/>
        </w:rPr>
        <w:t>。</w:t>
      </w:r>
    </w:p>
    <w:p w14:paraId="7F00D9D5" w14:textId="7B182AB7" w:rsidR="006C5B27" w:rsidRPr="007F14C5" w:rsidRDefault="00122C4D" w:rsidP="000F27B4">
      <w:pPr>
        <w:ind w:firstLineChars="200" w:firstLine="640"/>
        <w:rPr>
          <w:rFonts w:ascii="仿宋" w:eastAsia="仿宋" w:hAnsi="仿宋"/>
          <w:sz w:val="32"/>
          <w:szCs w:val="32"/>
        </w:rPr>
      </w:pPr>
      <w:r w:rsidRPr="00122C4D">
        <w:rPr>
          <w:rFonts w:ascii="黑体" w:eastAsia="黑体" w:hAnsi="黑体" w:hint="eastAsia"/>
          <w:sz w:val="32"/>
          <w:szCs w:val="32"/>
        </w:rPr>
        <w:t>第十条</w:t>
      </w:r>
      <w:r>
        <w:rPr>
          <w:rFonts w:ascii="仿宋" w:eastAsia="仿宋" w:hAnsi="仿宋" w:hint="eastAsia"/>
          <w:sz w:val="32"/>
          <w:szCs w:val="32"/>
        </w:rPr>
        <w:t xml:space="preserve"> </w:t>
      </w:r>
      <w:r w:rsidRPr="00A5319A">
        <w:rPr>
          <w:rFonts w:ascii="仿宋_GB2312" w:eastAsia="仿宋_GB2312" w:hAnsi="仿宋" w:hint="eastAsia"/>
          <w:sz w:val="32"/>
          <w:szCs w:val="32"/>
        </w:rPr>
        <w:t>县级政府统计部门</w:t>
      </w:r>
      <w:r w:rsidR="002857E6" w:rsidRPr="00A5319A">
        <w:rPr>
          <w:rFonts w:ascii="仿宋_GB2312" w:eastAsia="仿宋_GB2312" w:hAnsi="仿宋" w:hint="eastAsia"/>
          <w:sz w:val="32"/>
          <w:szCs w:val="32"/>
        </w:rPr>
        <w:t>要大力倡导</w:t>
      </w:r>
      <w:r w:rsidR="00CE062D" w:rsidRPr="00A5319A">
        <w:rPr>
          <w:rFonts w:ascii="仿宋_GB2312" w:eastAsia="仿宋_GB2312" w:hAnsi="仿宋" w:hint="eastAsia"/>
          <w:sz w:val="32"/>
          <w:szCs w:val="32"/>
        </w:rPr>
        <w:t>企业统计文化，</w:t>
      </w:r>
      <w:r w:rsidR="007E0540" w:rsidRPr="00A5319A">
        <w:rPr>
          <w:rFonts w:ascii="仿宋_GB2312" w:eastAsia="仿宋_GB2312" w:hAnsi="仿宋" w:hint="eastAsia"/>
          <w:sz w:val="32"/>
          <w:szCs w:val="32"/>
        </w:rPr>
        <w:t>定期组织企业统计人员开展诸如知识竞赛、统计征文等形式多样的统计文化活动</w:t>
      </w:r>
      <w:r w:rsidRPr="00A5319A">
        <w:rPr>
          <w:rFonts w:ascii="仿宋_GB2312" w:eastAsia="仿宋_GB2312" w:hAnsi="仿宋" w:hint="eastAsia"/>
          <w:sz w:val="32"/>
          <w:szCs w:val="32"/>
        </w:rPr>
        <w:t>。</w:t>
      </w:r>
    </w:p>
    <w:p w14:paraId="5EB1B75D" w14:textId="083F9F76" w:rsidR="00CC4632" w:rsidRPr="00A5319A" w:rsidRDefault="006405A2" w:rsidP="00BB5DD6">
      <w:pPr>
        <w:ind w:firstLineChars="200" w:firstLine="640"/>
        <w:rPr>
          <w:rFonts w:ascii="仿宋_GB2312" w:eastAsia="仿宋_GB2312"/>
          <w:sz w:val="32"/>
          <w:szCs w:val="32"/>
        </w:rPr>
      </w:pPr>
      <w:r w:rsidRPr="00FC1563">
        <w:rPr>
          <w:rFonts w:ascii="黑体" w:eastAsia="黑体" w:hAnsi="黑体" w:hint="eastAsia"/>
          <w:sz w:val="32"/>
          <w:szCs w:val="32"/>
        </w:rPr>
        <w:t>第</w:t>
      </w:r>
      <w:r w:rsidR="007E0540">
        <w:rPr>
          <w:rFonts w:ascii="黑体" w:eastAsia="黑体" w:hAnsi="黑体" w:hint="eastAsia"/>
          <w:sz w:val="32"/>
          <w:szCs w:val="32"/>
        </w:rPr>
        <w:t>十</w:t>
      </w:r>
      <w:r w:rsidR="00A5251E">
        <w:rPr>
          <w:rFonts w:ascii="黑体" w:eastAsia="黑体" w:hAnsi="黑体" w:hint="eastAsia"/>
          <w:sz w:val="32"/>
          <w:szCs w:val="32"/>
        </w:rPr>
        <w:t>一</w:t>
      </w:r>
      <w:r w:rsidRPr="00FC1563">
        <w:rPr>
          <w:rFonts w:ascii="黑体" w:eastAsia="黑体" w:hAnsi="黑体" w:hint="eastAsia"/>
          <w:sz w:val="32"/>
          <w:szCs w:val="32"/>
        </w:rPr>
        <w:t>条</w:t>
      </w:r>
      <w:r>
        <w:rPr>
          <w:rFonts w:ascii="仿宋" w:eastAsia="仿宋" w:hAnsi="仿宋" w:hint="eastAsia"/>
          <w:color w:val="000000"/>
          <w:sz w:val="32"/>
          <w:szCs w:val="32"/>
        </w:rPr>
        <w:t xml:space="preserve"> </w:t>
      </w:r>
      <w:r w:rsidR="00104862" w:rsidRPr="00A5319A">
        <w:rPr>
          <w:rFonts w:ascii="仿宋_GB2312" w:eastAsia="仿宋_GB2312" w:hAnsi="仿宋" w:hint="eastAsia"/>
          <w:sz w:val="32"/>
          <w:szCs w:val="32"/>
        </w:rPr>
        <w:t>县</w:t>
      </w:r>
      <w:r w:rsidRPr="00A5319A">
        <w:rPr>
          <w:rFonts w:ascii="仿宋_GB2312" w:eastAsia="仿宋_GB2312" w:hAnsi="仿宋" w:hint="eastAsia"/>
          <w:sz w:val="32"/>
          <w:szCs w:val="32"/>
        </w:rPr>
        <w:t>级政府统计部门应</w:t>
      </w:r>
      <w:r w:rsidR="00CE062D" w:rsidRPr="00A5319A">
        <w:rPr>
          <w:rFonts w:ascii="仿宋_GB2312" w:eastAsia="仿宋_GB2312" w:hAnsi="仿宋" w:hint="eastAsia"/>
          <w:sz w:val="32"/>
          <w:szCs w:val="32"/>
        </w:rPr>
        <w:t>加强</w:t>
      </w:r>
      <w:r w:rsidRPr="00A5319A">
        <w:rPr>
          <w:rFonts w:ascii="仿宋_GB2312" w:eastAsia="仿宋_GB2312" w:hAnsi="仿宋" w:hint="eastAsia"/>
          <w:sz w:val="32"/>
          <w:szCs w:val="32"/>
        </w:rPr>
        <w:t>企业统计人员统计信用管理，</w:t>
      </w:r>
      <w:r w:rsidR="00B94336">
        <w:rPr>
          <w:rFonts w:ascii="仿宋_GB2312" w:eastAsia="仿宋_GB2312" w:hAnsi="仿宋" w:hint="eastAsia"/>
          <w:sz w:val="32"/>
          <w:szCs w:val="32"/>
        </w:rPr>
        <w:t>结合</w:t>
      </w:r>
      <w:r w:rsidR="00B94336">
        <w:rPr>
          <w:rFonts w:ascii="仿宋_GB2312" w:eastAsia="仿宋_GB2312" w:hAnsi="仿宋"/>
          <w:sz w:val="32"/>
          <w:szCs w:val="32"/>
        </w:rPr>
        <w:t>实际建</w:t>
      </w:r>
      <w:r w:rsidR="00B94336">
        <w:rPr>
          <w:rFonts w:ascii="仿宋_GB2312" w:eastAsia="仿宋_GB2312" w:hAnsi="仿宋" w:hint="eastAsia"/>
          <w:sz w:val="32"/>
          <w:szCs w:val="32"/>
        </w:rPr>
        <w:t>立</w:t>
      </w:r>
      <w:r w:rsidR="00B94336" w:rsidRPr="00B94336">
        <w:rPr>
          <w:rFonts w:ascii="仿宋_GB2312" w:eastAsia="仿宋_GB2312" w:hAnsi="仿宋" w:hint="eastAsia"/>
          <w:sz w:val="32"/>
          <w:szCs w:val="32"/>
        </w:rPr>
        <w:t>统计从业人员统计信用档案</w:t>
      </w:r>
      <w:r w:rsidR="00A5251E" w:rsidRPr="00A5319A">
        <w:rPr>
          <w:rFonts w:ascii="仿宋_GB2312" w:eastAsia="仿宋_GB2312" w:hAnsi="仿宋" w:hint="eastAsia"/>
          <w:sz w:val="32"/>
          <w:szCs w:val="32"/>
        </w:rPr>
        <w:t>，</w:t>
      </w:r>
      <w:r w:rsidRPr="00A5319A">
        <w:rPr>
          <w:rFonts w:ascii="仿宋_GB2312" w:eastAsia="仿宋_GB2312" w:hAnsi="仿宋" w:hint="eastAsia"/>
          <w:sz w:val="32"/>
          <w:szCs w:val="32"/>
        </w:rPr>
        <w:t>对企业统计人员加强监督检查</w:t>
      </w:r>
      <w:r w:rsidR="00A5251E" w:rsidRPr="00A5319A">
        <w:rPr>
          <w:rFonts w:ascii="仿宋_GB2312" w:eastAsia="仿宋_GB2312" w:hAnsi="仿宋" w:hint="eastAsia"/>
          <w:sz w:val="32"/>
          <w:szCs w:val="32"/>
        </w:rPr>
        <w:t>。</w:t>
      </w:r>
      <w:r w:rsidRPr="00A5319A">
        <w:rPr>
          <w:rFonts w:ascii="仿宋_GB2312" w:eastAsia="仿宋_GB2312" w:hAnsi="仿宋" w:hint="eastAsia"/>
          <w:sz w:val="32"/>
          <w:szCs w:val="32"/>
        </w:rPr>
        <w:t>对</w:t>
      </w:r>
      <w:r w:rsidR="002857E6" w:rsidRPr="00A5319A">
        <w:rPr>
          <w:rFonts w:ascii="仿宋_GB2312" w:eastAsia="仿宋_GB2312" w:hAnsi="仿宋" w:hint="eastAsia"/>
          <w:sz w:val="32"/>
          <w:szCs w:val="32"/>
        </w:rPr>
        <w:t>不能</w:t>
      </w:r>
      <w:r w:rsidRPr="00A5319A">
        <w:rPr>
          <w:rFonts w:ascii="仿宋_GB2312" w:eastAsia="仿宋_GB2312" w:hAnsi="仿宋" w:hint="eastAsia"/>
          <w:sz w:val="32"/>
          <w:szCs w:val="32"/>
        </w:rPr>
        <w:t>胜任统计工作的</w:t>
      </w:r>
      <w:r w:rsidR="00A5251E" w:rsidRPr="00A5319A">
        <w:rPr>
          <w:rFonts w:ascii="仿宋_GB2312" w:eastAsia="仿宋_GB2312" w:hAnsi="仿宋" w:hint="eastAsia"/>
          <w:sz w:val="32"/>
          <w:szCs w:val="32"/>
        </w:rPr>
        <w:t>人员</w:t>
      </w:r>
      <w:r w:rsidRPr="00A5319A">
        <w:rPr>
          <w:rFonts w:ascii="仿宋_GB2312" w:eastAsia="仿宋_GB2312" w:hAnsi="仿宋" w:hint="eastAsia"/>
          <w:sz w:val="32"/>
          <w:szCs w:val="32"/>
        </w:rPr>
        <w:t>，企业</w:t>
      </w:r>
      <w:r w:rsidR="003F2FD4" w:rsidRPr="00A5319A">
        <w:rPr>
          <w:rFonts w:ascii="仿宋_GB2312" w:eastAsia="仿宋_GB2312" w:hAnsi="仿宋" w:hint="eastAsia"/>
          <w:sz w:val="32"/>
          <w:szCs w:val="32"/>
        </w:rPr>
        <w:t>应及时进行</w:t>
      </w:r>
      <w:r w:rsidRPr="00A5319A">
        <w:rPr>
          <w:rFonts w:ascii="仿宋_GB2312" w:eastAsia="仿宋_GB2312" w:hAnsi="仿宋" w:hint="eastAsia"/>
          <w:sz w:val="32"/>
          <w:szCs w:val="32"/>
        </w:rPr>
        <w:t>岗位</w:t>
      </w:r>
      <w:r w:rsidR="003F2FD4" w:rsidRPr="00A5319A">
        <w:rPr>
          <w:rFonts w:ascii="仿宋_GB2312" w:eastAsia="仿宋_GB2312" w:hAnsi="仿宋" w:hint="eastAsia"/>
          <w:sz w:val="32"/>
          <w:szCs w:val="32"/>
        </w:rPr>
        <w:t>调整</w:t>
      </w:r>
      <w:r w:rsidR="007E0540" w:rsidRPr="00A5319A">
        <w:rPr>
          <w:rFonts w:ascii="仿宋_GB2312" w:eastAsia="仿宋_GB2312" w:hAnsi="仿宋" w:hint="eastAsia"/>
          <w:sz w:val="32"/>
          <w:szCs w:val="32"/>
        </w:rPr>
        <w:t>。</w:t>
      </w:r>
      <w:r w:rsidR="00CC4632" w:rsidRPr="00A5319A">
        <w:rPr>
          <w:rFonts w:ascii="仿宋_GB2312" w:eastAsia="仿宋_GB2312" w:hint="eastAsia"/>
          <w:sz w:val="32"/>
          <w:szCs w:val="32"/>
        </w:rPr>
        <w:t>企业</w:t>
      </w:r>
      <w:r w:rsidR="00F5387F" w:rsidRPr="00A5319A">
        <w:rPr>
          <w:rFonts w:ascii="仿宋_GB2312" w:eastAsia="仿宋_GB2312" w:hint="eastAsia"/>
          <w:sz w:val="32"/>
          <w:szCs w:val="32"/>
        </w:rPr>
        <w:t>统计人员</w:t>
      </w:r>
      <w:r w:rsidR="00FD54C4" w:rsidRPr="00A5319A">
        <w:rPr>
          <w:rFonts w:ascii="仿宋_GB2312" w:eastAsia="仿宋_GB2312" w:hint="eastAsia"/>
          <w:sz w:val="32"/>
          <w:szCs w:val="32"/>
        </w:rPr>
        <w:t>如</w:t>
      </w:r>
      <w:r w:rsidR="00CC4632" w:rsidRPr="00A5319A">
        <w:rPr>
          <w:rFonts w:ascii="仿宋_GB2312" w:eastAsia="仿宋_GB2312" w:hint="eastAsia"/>
          <w:sz w:val="32"/>
          <w:szCs w:val="32"/>
        </w:rPr>
        <w:t>有下列违法行为之一的，</w:t>
      </w:r>
      <w:r w:rsidR="00805633">
        <w:rPr>
          <w:rFonts w:ascii="仿宋_GB2312" w:eastAsia="仿宋_GB2312" w:hint="eastAsia"/>
          <w:sz w:val="32"/>
          <w:szCs w:val="32"/>
        </w:rPr>
        <w:t>责令整改</w:t>
      </w:r>
      <w:r w:rsidR="00F5387F" w:rsidRPr="00A5319A">
        <w:rPr>
          <w:rFonts w:ascii="仿宋_GB2312" w:eastAsia="仿宋_GB2312" w:hint="eastAsia"/>
          <w:sz w:val="32"/>
          <w:szCs w:val="32"/>
        </w:rPr>
        <w:t>并由统计部门给予通报，</w:t>
      </w:r>
      <w:r w:rsidR="00805633">
        <w:rPr>
          <w:rFonts w:ascii="仿宋_GB2312" w:eastAsia="仿宋_GB2312" w:hint="eastAsia"/>
          <w:sz w:val="32"/>
          <w:szCs w:val="32"/>
        </w:rPr>
        <w:t>属于严重</w:t>
      </w:r>
      <w:r w:rsidR="00805633">
        <w:rPr>
          <w:rFonts w:ascii="仿宋_GB2312" w:eastAsia="仿宋_GB2312"/>
          <w:sz w:val="32"/>
          <w:szCs w:val="32"/>
        </w:rPr>
        <w:t>失信</w:t>
      </w:r>
      <w:r w:rsidR="00805633">
        <w:rPr>
          <w:rFonts w:ascii="仿宋_GB2312" w:eastAsia="仿宋_GB2312" w:hint="eastAsia"/>
          <w:sz w:val="32"/>
          <w:szCs w:val="32"/>
        </w:rPr>
        <w:t>行为</w:t>
      </w:r>
      <w:r w:rsidR="00805633">
        <w:rPr>
          <w:rFonts w:ascii="仿宋_GB2312" w:eastAsia="仿宋_GB2312"/>
          <w:sz w:val="32"/>
          <w:szCs w:val="32"/>
        </w:rPr>
        <w:t>的应进行联合</w:t>
      </w:r>
      <w:r w:rsidR="00805633">
        <w:rPr>
          <w:rFonts w:ascii="仿宋_GB2312" w:eastAsia="仿宋_GB2312" w:hint="eastAsia"/>
          <w:sz w:val="32"/>
          <w:szCs w:val="32"/>
        </w:rPr>
        <w:t>惩戒</w:t>
      </w:r>
      <w:r w:rsidR="00805633">
        <w:rPr>
          <w:rFonts w:ascii="仿宋_GB2312" w:eastAsia="仿宋_GB2312"/>
          <w:sz w:val="32"/>
          <w:szCs w:val="32"/>
        </w:rPr>
        <w:t>。</w:t>
      </w:r>
    </w:p>
    <w:p w14:paraId="62D455B5" w14:textId="0E9A66A8" w:rsidR="00CC4632" w:rsidRPr="00A5319A" w:rsidRDefault="00CC4632" w:rsidP="00CC4632">
      <w:pPr>
        <w:ind w:firstLineChars="200" w:firstLine="640"/>
        <w:rPr>
          <w:rFonts w:ascii="仿宋_GB2312" w:eastAsia="仿宋_GB2312"/>
          <w:sz w:val="32"/>
          <w:szCs w:val="32"/>
        </w:rPr>
      </w:pPr>
      <w:r w:rsidRPr="00A5319A">
        <w:rPr>
          <w:rFonts w:ascii="仿宋_GB2312" w:eastAsia="仿宋_GB2312" w:hint="eastAsia"/>
          <w:sz w:val="32"/>
          <w:szCs w:val="32"/>
        </w:rPr>
        <w:t>（一）</w:t>
      </w:r>
      <w:r w:rsidR="00104862" w:rsidRPr="00A5319A">
        <w:rPr>
          <w:rFonts w:ascii="仿宋_GB2312" w:eastAsia="仿宋_GB2312" w:hint="eastAsia"/>
          <w:sz w:val="32"/>
          <w:szCs w:val="32"/>
        </w:rPr>
        <w:t>未</w:t>
      </w:r>
      <w:r w:rsidR="00E733E3" w:rsidRPr="00A5319A">
        <w:rPr>
          <w:rFonts w:ascii="仿宋_GB2312" w:eastAsia="仿宋_GB2312" w:hint="eastAsia"/>
          <w:sz w:val="32"/>
          <w:szCs w:val="32"/>
        </w:rPr>
        <w:t>按</w:t>
      </w:r>
      <w:r w:rsidRPr="00A5319A">
        <w:rPr>
          <w:rFonts w:ascii="仿宋_GB2312" w:eastAsia="仿宋_GB2312" w:hint="eastAsia"/>
          <w:sz w:val="32"/>
          <w:szCs w:val="32"/>
        </w:rPr>
        <w:t>规定设</w:t>
      </w:r>
      <w:r w:rsidR="00F2266B" w:rsidRPr="00A5319A">
        <w:rPr>
          <w:rFonts w:ascii="仿宋_GB2312" w:eastAsia="仿宋_GB2312" w:hint="eastAsia"/>
          <w:sz w:val="32"/>
          <w:szCs w:val="32"/>
        </w:rPr>
        <w:t>置、保存原始记录、统计台</w:t>
      </w:r>
      <w:r w:rsidR="001743A6" w:rsidRPr="00A5319A">
        <w:rPr>
          <w:rFonts w:ascii="仿宋_GB2312" w:eastAsia="仿宋_GB2312" w:hint="eastAsia"/>
          <w:sz w:val="32"/>
          <w:szCs w:val="32"/>
        </w:rPr>
        <w:t>账</w:t>
      </w:r>
      <w:r w:rsidR="00965B63">
        <w:rPr>
          <w:rFonts w:ascii="仿宋_GB2312" w:eastAsia="仿宋_GB2312" w:hint="eastAsia"/>
          <w:sz w:val="32"/>
          <w:szCs w:val="32"/>
        </w:rPr>
        <w:t>的，</w:t>
      </w:r>
      <w:r w:rsidR="00F2266B" w:rsidRPr="00A5319A">
        <w:rPr>
          <w:rFonts w:ascii="仿宋_GB2312" w:eastAsia="仿宋_GB2312" w:hint="eastAsia"/>
          <w:sz w:val="32"/>
          <w:szCs w:val="32"/>
        </w:rPr>
        <w:t>损</w:t>
      </w:r>
      <w:r w:rsidR="00F2266B" w:rsidRPr="00A5319A">
        <w:rPr>
          <w:rFonts w:ascii="仿宋_GB2312" w:eastAsia="仿宋_GB2312" w:hint="eastAsia"/>
          <w:sz w:val="32"/>
          <w:szCs w:val="32"/>
        </w:rPr>
        <w:lastRenderedPageBreak/>
        <w:t>毁</w:t>
      </w:r>
      <w:r w:rsidR="00BB5F07" w:rsidRPr="00A5319A">
        <w:rPr>
          <w:rFonts w:ascii="仿宋_GB2312" w:eastAsia="仿宋_GB2312" w:hint="eastAsia"/>
          <w:sz w:val="32"/>
          <w:szCs w:val="32"/>
        </w:rPr>
        <w:t>原始记录、统计台</w:t>
      </w:r>
      <w:r w:rsidR="001743A6" w:rsidRPr="00A5319A">
        <w:rPr>
          <w:rFonts w:ascii="仿宋_GB2312" w:eastAsia="仿宋_GB2312" w:hint="eastAsia"/>
          <w:sz w:val="32"/>
          <w:szCs w:val="32"/>
        </w:rPr>
        <w:t>账</w:t>
      </w:r>
      <w:r w:rsidR="00BB5F07" w:rsidRPr="00A5319A">
        <w:rPr>
          <w:rFonts w:ascii="仿宋_GB2312" w:eastAsia="仿宋_GB2312" w:hint="eastAsia"/>
          <w:sz w:val="32"/>
          <w:szCs w:val="32"/>
        </w:rPr>
        <w:t>等统计记录的；</w:t>
      </w:r>
    </w:p>
    <w:p w14:paraId="06E8E250" w14:textId="2BB68FA7" w:rsidR="00CC4632" w:rsidRPr="00A5319A" w:rsidRDefault="00CC4632" w:rsidP="00CC4632">
      <w:pPr>
        <w:ind w:firstLineChars="200" w:firstLine="640"/>
        <w:rPr>
          <w:rFonts w:ascii="仿宋_GB2312" w:eastAsia="仿宋_GB2312"/>
          <w:sz w:val="32"/>
          <w:szCs w:val="32"/>
        </w:rPr>
      </w:pPr>
      <w:r w:rsidRPr="00A5319A">
        <w:rPr>
          <w:rFonts w:ascii="仿宋_GB2312" w:eastAsia="仿宋_GB2312" w:hint="eastAsia"/>
          <w:sz w:val="32"/>
          <w:szCs w:val="32"/>
        </w:rPr>
        <w:t>（二）虚报、瞒报统计资料的</w:t>
      </w:r>
      <w:r w:rsidR="00E733E3" w:rsidRPr="00A5319A">
        <w:rPr>
          <w:rFonts w:ascii="仿宋_GB2312" w:eastAsia="仿宋_GB2312" w:hint="eastAsia"/>
          <w:sz w:val="32"/>
          <w:szCs w:val="32"/>
        </w:rPr>
        <w:t>，</w:t>
      </w:r>
      <w:r w:rsidRPr="00A5319A">
        <w:rPr>
          <w:rFonts w:ascii="仿宋_GB2312" w:eastAsia="仿宋_GB2312" w:hint="eastAsia"/>
          <w:sz w:val="32"/>
          <w:szCs w:val="32"/>
        </w:rPr>
        <w:t>伪造、篡改统计资料的；</w:t>
      </w:r>
    </w:p>
    <w:p w14:paraId="2F3EDD92" w14:textId="77777777" w:rsidR="00CC4632" w:rsidRPr="00A5319A" w:rsidRDefault="00CC4632" w:rsidP="00CC4632">
      <w:pPr>
        <w:ind w:firstLineChars="200" w:firstLine="640"/>
        <w:rPr>
          <w:rFonts w:ascii="仿宋_GB2312" w:eastAsia="仿宋_GB2312"/>
          <w:sz w:val="32"/>
          <w:szCs w:val="32"/>
        </w:rPr>
      </w:pPr>
      <w:r w:rsidRPr="00A5319A">
        <w:rPr>
          <w:rFonts w:ascii="仿宋_GB2312" w:eastAsia="仿宋_GB2312" w:hint="eastAsia"/>
          <w:sz w:val="32"/>
          <w:szCs w:val="32"/>
        </w:rPr>
        <w:t>（三）拒报或者屡次迟报统计资料的；</w:t>
      </w:r>
    </w:p>
    <w:p w14:paraId="19C700F5" w14:textId="77777777" w:rsidR="00CC4632" w:rsidRPr="00A5319A" w:rsidRDefault="00CC4632" w:rsidP="00CC4632">
      <w:pPr>
        <w:ind w:firstLineChars="200" w:firstLine="640"/>
        <w:rPr>
          <w:rFonts w:ascii="仿宋_GB2312" w:eastAsia="仿宋_GB2312"/>
          <w:sz w:val="32"/>
          <w:szCs w:val="32"/>
        </w:rPr>
      </w:pPr>
      <w:r w:rsidRPr="00A5319A">
        <w:rPr>
          <w:rFonts w:ascii="仿宋_GB2312" w:eastAsia="仿宋_GB2312" w:hint="eastAsia"/>
          <w:sz w:val="32"/>
          <w:szCs w:val="32"/>
        </w:rPr>
        <w:t>（四）</w:t>
      </w:r>
      <w:r w:rsidR="009D7ECE" w:rsidRPr="00A5319A">
        <w:rPr>
          <w:rFonts w:ascii="仿宋_GB2312" w:eastAsia="仿宋_GB2312" w:hint="eastAsia"/>
          <w:sz w:val="32"/>
          <w:szCs w:val="32"/>
        </w:rPr>
        <w:t xml:space="preserve"> 错报、漏报统计资料且在规定时间内不予更正的； </w:t>
      </w:r>
    </w:p>
    <w:p w14:paraId="027C8575" w14:textId="77777777" w:rsidR="00CC4632" w:rsidRPr="00CC4632" w:rsidRDefault="00CC4632" w:rsidP="00CC4632">
      <w:pPr>
        <w:ind w:firstLineChars="200" w:firstLine="640"/>
        <w:rPr>
          <w:rFonts w:eastAsia="仿宋"/>
          <w:sz w:val="32"/>
          <w:szCs w:val="32"/>
        </w:rPr>
      </w:pPr>
      <w:r w:rsidRPr="00A5319A">
        <w:rPr>
          <w:rFonts w:ascii="仿宋_GB2312" w:eastAsia="仿宋_GB2312" w:hint="eastAsia"/>
          <w:sz w:val="32"/>
          <w:szCs w:val="32"/>
        </w:rPr>
        <w:t>（</w:t>
      </w:r>
      <w:r w:rsidR="00F5387F" w:rsidRPr="00A5319A">
        <w:rPr>
          <w:rFonts w:ascii="仿宋_GB2312" w:eastAsia="仿宋_GB2312" w:hint="eastAsia"/>
          <w:sz w:val="32"/>
          <w:szCs w:val="32"/>
        </w:rPr>
        <w:t>五</w:t>
      </w:r>
      <w:r w:rsidRPr="00A5319A">
        <w:rPr>
          <w:rFonts w:ascii="仿宋_GB2312" w:eastAsia="仿宋_GB2312" w:hint="eastAsia"/>
          <w:sz w:val="32"/>
          <w:szCs w:val="32"/>
        </w:rPr>
        <w:t>）</w:t>
      </w:r>
      <w:r w:rsidR="009D7ECE" w:rsidRPr="00A5319A">
        <w:rPr>
          <w:rFonts w:ascii="仿宋_GB2312" w:eastAsia="仿宋_GB2312" w:hint="eastAsia"/>
          <w:sz w:val="32"/>
          <w:szCs w:val="32"/>
        </w:rPr>
        <w:t>拒绝接受统计检查的；</w:t>
      </w:r>
    </w:p>
    <w:p w14:paraId="7E1893CB" w14:textId="57C8794C" w:rsidR="003D5E2E" w:rsidRPr="00A5319A" w:rsidRDefault="00CC4632" w:rsidP="006405A2">
      <w:pPr>
        <w:ind w:firstLineChars="200" w:firstLine="640"/>
        <w:rPr>
          <w:rFonts w:ascii="仿宋_GB2312" w:eastAsia="仿宋_GB2312"/>
          <w:sz w:val="32"/>
          <w:szCs w:val="32"/>
        </w:rPr>
      </w:pPr>
      <w:r w:rsidRPr="00A5319A">
        <w:rPr>
          <w:rFonts w:ascii="仿宋_GB2312" w:eastAsia="仿宋_GB2312" w:hint="eastAsia"/>
          <w:sz w:val="32"/>
          <w:szCs w:val="32"/>
        </w:rPr>
        <w:t>（</w:t>
      </w:r>
      <w:r w:rsidR="00F5387F" w:rsidRPr="00A5319A">
        <w:rPr>
          <w:rFonts w:ascii="仿宋_GB2312" w:eastAsia="仿宋_GB2312" w:hint="eastAsia"/>
          <w:sz w:val="32"/>
          <w:szCs w:val="32"/>
        </w:rPr>
        <w:t>六</w:t>
      </w:r>
      <w:r w:rsidRPr="00A5319A">
        <w:rPr>
          <w:rFonts w:ascii="仿宋_GB2312" w:eastAsia="仿宋_GB2312" w:hint="eastAsia"/>
          <w:sz w:val="32"/>
          <w:szCs w:val="32"/>
        </w:rPr>
        <w:t>）其它</w:t>
      </w:r>
      <w:r w:rsidR="001A43C9">
        <w:rPr>
          <w:rFonts w:ascii="仿宋_GB2312" w:eastAsia="仿宋_GB2312" w:hint="eastAsia"/>
          <w:sz w:val="32"/>
          <w:szCs w:val="32"/>
        </w:rPr>
        <w:t>统计违法</w:t>
      </w:r>
      <w:r w:rsidRPr="00A5319A">
        <w:rPr>
          <w:rFonts w:ascii="仿宋_GB2312" w:eastAsia="仿宋_GB2312" w:hint="eastAsia"/>
          <w:sz w:val="32"/>
          <w:szCs w:val="32"/>
        </w:rPr>
        <w:t>行为。</w:t>
      </w:r>
    </w:p>
    <w:p w14:paraId="3195EFA1" w14:textId="603448E9" w:rsidR="0051247C" w:rsidRPr="00A5319A" w:rsidRDefault="00DE2CFC" w:rsidP="007F14C5">
      <w:pPr>
        <w:ind w:firstLineChars="200" w:firstLine="640"/>
        <w:rPr>
          <w:rFonts w:ascii="仿宋_GB2312" w:eastAsia="仿宋_GB2312" w:hAnsi="仿宋"/>
          <w:sz w:val="32"/>
          <w:szCs w:val="32"/>
        </w:rPr>
      </w:pPr>
      <w:r w:rsidRPr="00FC1563">
        <w:rPr>
          <w:rFonts w:ascii="黑体" w:eastAsia="黑体" w:hAnsi="黑体" w:hint="eastAsia"/>
          <w:sz w:val="32"/>
          <w:szCs w:val="32"/>
        </w:rPr>
        <w:t>第十</w:t>
      </w:r>
      <w:r w:rsidR="00EC2325">
        <w:rPr>
          <w:rFonts w:ascii="黑体" w:eastAsia="黑体" w:hAnsi="黑体" w:hint="eastAsia"/>
          <w:sz w:val="32"/>
          <w:szCs w:val="32"/>
        </w:rPr>
        <w:t>二</w:t>
      </w:r>
      <w:r w:rsidRPr="00FC1563">
        <w:rPr>
          <w:rFonts w:ascii="黑体" w:eastAsia="黑体" w:hAnsi="黑体" w:hint="eastAsia"/>
          <w:sz w:val="32"/>
          <w:szCs w:val="32"/>
        </w:rPr>
        <w:t>条</w:t>
      </w:r>
      <w:r>
        <w:rPr>
          <w:rFonts w:eastAsia="仿宋" w:hint="eastAsia"/>
          <w:sz w:val="32"/>
          <w:szCs w:val="32"/>
        </w:rPr>
        <w:t xml:space="preserve">  </w:t>
      </w:r>
      <w:r w:rsidRPr="00A5319A">
        <w:rPr>
          <w:rFonts w:ascii="仿宋_GB2312" w:eastAsia="仿宋_GB2312" w:hAnsi="仿宋" w:hint="eastAsia"/>
          <w:sz w:val="32"/>
          <w:szCs w:val="32"/>
        </w:rPr>
        <w:t>本办法由</w:t>
      </w:r>
      <w:r w:rsidR="00A65A22" w:rsidRPr="00A5319A">
        <w:rPr>
          <w:rFonts w:ascii="仿宋_GB2312" w:eastAsia="仿宋_GB2312" w:hAnsi="仿宋" w:hint="eastAsia"/>
          <w:sz w:val="32"/>
          <w:szCs w:val="32"/>
        </w:rPr>
        <w:t>湖北省</w:t>
      </w:r>
      <w:r w:rsidRPr="00A5319A">
        <w:rPr>
          <w:rFonts w:ascii="仿宋_GB2312" w:eastAsia="仿宋_GB2312" w:hAnsi="仿宋" w:hint="eastAsia"/>
          <w:sz w:val="32"/>
          <w:szCs w:val="32"/>
        </w:rPr>
        <w:t>统计局负责解释</w:t>
      </w:r>
      <w:r w:rsidR="00A5251E" w:rsidRPr="00A5319A">
        <w:rPr>
          <w:rFonts w:ascii="仿宋_GB2312" w:eastAsia="仿宋_GB2312" w:hAnsi="仿宋" w:hint="eastAsia"/>
          <w:sz w:val="32"/>
          <w:szCs w:val="32"/>
        </w:rPr>
        <w:t>，</w:t>
      </w:r>
      <w:r w:rsidRPr="00A5319A">
        <w:rPr>
          <w:rFonts w:ascii="仿宋_GB2312" w:eastAsia="仿宋_GB2312" w:hAnsi="仿宋" w:hint="eastAsia"/>
          <w:sz w:val="32"/>
          <w:szCs w:val="32"/>
        </w:rPr>
        <w:t>自</w:t>
      </w:r>
      <w:r w:rsidR="000F27B4" w:rsidRPr="00A5319A">
        <w:rPr>
          <w:rFonts w:ascii="仿宋_GB2312" w:eastAsia="仿宋_GB2312" w:hAnsi="仿宋" w:hint="eastAsia"/>
          <w:sz w:val="32"/>
          <w:szCs w:val="32"/>
        </w:rPr>
        <w:t>印</w:t>
      </w:r>
      <w:r w:rsidRPr="00A5319A">
        <w:rPr>
          <w:rFonts w:ascii="仿宋_GB2312" w:eastAsia="仿宋_GB2312" w:hAnsi="仿宋" w:hint="eastAsia"/>
          <w:sz w:val="32"/>
          <w:szCs w:val="32"/>
        </w:rPr>
        <w:t>发之日起施行。</w:t>
      </w:r>
    </w:p>
    <w:sectPr w:rsidR="0051247C" w:rsidRPr="00A5319A" w:rsidSect="0031508C">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90178" w14:textId="77777777" w:rsidR="00042255" w:rsidRDefault="00042255" w:rsidP="0031508C">
      <w:r>
        <w:separator/>
      </w:r>
    </w:p>
  </w:endnote>
  <w:endnote w:type="continuationSeparator" w:id="0">
    <w:p w14:paraId="7E119DE1" w14:textId="77777777" w:rsidR="00042255" w:rsidRDefault="00042255" w:rsidP="0031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2682130"/>
      <w:docPartObj>
        <w:docPartGallery w:val="Page Numbers (Bottom of Page)"/>
        <w:docPartUnique/>
      </w:docPartObj>
    </w:sdtPr>
    <w:sdtEndPr>
      <w:rPr>
        <w:rFonts w:ascii="仿宋_GB2312" w:eastAsia="仿宋_GB2312" w:hint="eastAsia"/>
        <w:sz w:val="32"/>
        <w:szCs w:val="32"/>
      </w:rPr>
    </w:sdtEndPr>
    <w:sdtContent>
      <w:p w14:paraId="1AD8FD7E" w14:textId="77777777" w:rsidR="0031508C" w:rsidRPr="0031508C" w:rsidRDefault="0031508C" w:rsidP="0031508C">
        <w:pPr>
          <w:pStyle w:val="a6"/>
          <w:rPr>
            <w:rFonts w:ascii="仿宋_GB2312" w:eastAsia="仿宋_GB2312"/>
            <w:sz w:val="32"/>
            <w:szCs w:val="32"/>
          </w:rPr>
        </w:pPr>
        <w:r w:rsidRPr="0031508C">
          <w:rPr>
            <w:rFonts w:ascii="仿宋_GB2312" w:eastAsia="仿宋_GB2312" w:hint="eastAsia"/>
            <w:sz w:val="32"/>
            <w:szCs w:val="32"/>
          </w:rPr>
          <w:fldChar w:fldCharType="begin"/>
        </w:r>
        <w:r w:rsidRPr="0031508C">
          <w:rPr>
            <w:rFonts w:ascii="仿宋_GB2312" w:eastAsia="仿宋_GB2312" w:hint="eastAsia"/>
            <w:sz w:val="32"/>
            <w:szCs w:val="32"/>
          </w:rPr>
          <w:instrText>PAGE   \* MERGEFORMAT</w:instrText>
        </w:r>
        <w:r w:rsidRPr="0031508C">
          <w:rPr>
            <w:rFonts w:ascii="仿宋_GB2312" w:eastAsia="仿宋_GB2312" w:hint="eastAsia"/>
            <w:sz w:val="32"/>
            <w:szCs w:val="32"/>
          </w:rPr>
          <w:fldChar w:fldCharType="separate"/>
        </w:r>
        <w:r w:rsidR="003E6406" w:rsidRPr="003E6406">
          <w:rPr>
            <w:rFonts w:ascii="仿宋_GB2312" w:eastAsia="仿宋_GB2312"/>
            <w:noProof/>
            <w:sz w:val="32"/>
            <w:szCs w:val="32"/>
            <w:lang w:val="zh-CN"/>
          </w:rPr>
          <w:t>-</w:t>
        </w:r>
        <w:r w:rsidR="003E6406">
          <w:rPr>
            <w:rFonts w:ascii="仿宋_GB2312" w:eastAsia="仿宋_GB2312"/>
            <w:noProof/>
            <w:sz w:val="32"/>
            <w:szCs w:val="32"/>
          </w:rPr>
          <w:t xml:space="preserve"> 4 -</w:t>
        </w:r>
        <w:r w:rsidRPr="0031508C">
          <w:rPr>
            <w:rFonts w:ascii="仿宋_GB2312" w:eastAsia="仿宋_GB2312" w:hint="eastAsia"/>
            <w:sz w:val="32"/>
            <w:szCs w:val="32"/>
          </w:rPr>
          <w:fldChar w:fldCharType="end"/>
        </w:r>
      </w:p>
    </w:sdtContent>
  </w:sdt>
  <w:p w14:paraId="11818B11" w14:textId="77777777" w:rsidR="0031508C" w:rsidRDefault="0031508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6217"/>
      <w:docPartObj>
        <w:docPartGallery w:val="Page Numbers (Bottom of Page)"/>
        <w:docPartUnique/>
      </w:docPartObj>
    </w:sdtPr>
    <w:sdtEndPr>
      <w:rPr>
        <w:rFonts w:ascii="仿宋_GB2312" w:eastAsia="仿宋_GB2312" w:hint="eastAsia"/>
        <w:sz w:val="32"/>
        <w:szCs w:val="32"/>
      </w:rPr>
    </w:sdtEndPr>
    <w:sdtContent>
      <w:p w14:paraId="497EA86D" w14:textId="77777777" w:rsidR="0031508C" w:rsidRDefault="0031508C">
        <w:pPr>
          <w:pStyle w:val="a6"/>
          <w:jc w:val="right"/>
        </w:pPr>
        <w:r w:rsidRPr="0031508C">
          <w:rPr>
            <w:rFonts w:ascii="仿宋_GB2312" w:eastAsia="仿宋_GB2312" w:hint="eastAsia"/>
            <w:sz w:val="32"/>
            <w:szCs w:val="32"/>
          </w:rPr>
          <w:fldChar w:fldCharType="begin"/>
        </w:r>
        <w:r w:rsidRPr="0031508C">
          <w:rPr>
            <w:rFonts w:ascii="仿宋_GB2312" w:eastAsia="仿宋_GB2312" w:hint="eastAsia"/>
            <w:sz w:val="32"/>
            <w:szCs w:val="32"/>
          </w:rPr>
          <w:instrText>PAGE   \* MERGEFORMAT</w:instrText>
        </w:r>
        <w:r w:rsidRPr="0031508C">
          <w:rPr>
            <w:rFonts w:ascii="仿宋_GB2312" w:eastAsia="仿宋_GB2312" w:hint="eastAsia"/>
            <w:sz w:val="32"/>
            <w:szCs w:val="32"/>
          </w:rPr>
          <w:fldChar w:fldCharType="separate"/>
        </w:r>
        <w:r w:rsidR="003E6406" w:rsidRPr="003E6406">
          <w:rPr>
            <w:rFonts w:ascii="仿宋_GB2312" w:eastAsia="仿宋_GB2312"/>
            <w:noProof/>
            <w:sz w:val="32"/>
            <w:szCs w:val="32"/>
            <w:lang w:val="zh-CN"/>
          </w:rPr>
          <w:t>-</w:t>
        </w:r>
        <w:r w:rsidR="003E6406">
          <w:rPr>
            <w:rFonts w:ascii="仿宋_GB2312" w:eastAsia="仿宋_GB2312"/>
            <w:noProof/>
            <w:sz w:val="32"/>
            <w:szCs w:val="32"/>
          </w:rPr>
          <w:t xml:space="preserve"> 3 -</w:t>
        </w:r>
        <w:r w:rsidRPr="0031508C">
          <w:rPr>
            <w:rFonts w:ascii="仿宋_GB2312" w:eastAsia="仿宋_GB2312" w:hint="eastAsia"/>
            <w:sz w:val="32"/>
            <w:szCs w:val="32"/>
          </w:rPr>
          <w:fldChar w:fldCharType="end"/>
        </w:r>
      </w:p>
    </w:sdtContent>
  </w:sdt>
  <w:p w14:paraId="1B104587" w14:textId="77777777" w:rsidR="0031508C" w:rsidRDefault="0031508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90C35" w14:textId="77777777" w:rsidR="00042255" w:rsidRDefault="00042255" w:rsidP="0031508C">
      <w:r>
        <w:separator/>
      </w:r>
    </w:p>
  </w:footnote>
  <w:footnote w:type="continuationSeparator" w:id="0">
    <w:p w14:paraId="3AC2E846" w14:textId="77777777" w:rsidR="00042255" w:rsidRDefault="00042255" w:rsidP="00315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F75F0F"/>
    <w:multiLevelType w:val="hybridMultilevel"/>
    <w:tmpl w:val="E9004640"/>
    <w:lvl w:ilvl="0" w:tplc="B5DAEEF6">
      <w:start w:val="1"/>
      <w:numFmt w:val="decimal"/>
      <w:lvlText w:val="%1、"/>
      <w:lvlJc w:val="left"/>
      <w:pPr>
        <w:ind w:left="720" w:hanging="720"/>
      </w:pPr>
      <w:rPr>
        <w:rFonts w:hint="default"/>
      </w:rPr>
    </w:lvl>
    <w:lvl w:ilvl="1" w:tplc="04090019" w:tentative="1">
      <w:start w:val="1"/>
      <w:numFmt w:val="lowerLetter"/>
      <w:lvlText w:val="%2)"/>
      <w:lvlJc w:val="left"/>
      <w:pPr>
        <w:ind w:left="557" w:hanging="420"/>
      </w:pPr>
    </w:lvl>
    <w:lvl w:ilvl="2" w:tplc="0409001B" w:tentative="1">
      <w:start w:val="1"/>
      <w:numFmt w:val="lowerRoman"/>
      <w:lvlText w:val="%3."/>
      <w:lvlJc w:val="right"/>
      <w:pPr>
        <w:ind w:left="977" w:hanging="420"/>
      </w:pPr>
    </w:lvl>
    <w:lvl w:ilvl="3" w:tplc="0409000F" w:tentative="1">
      <w:start w:val="1"/>
      <w:numFmt w:val="decimal"/>
      <w:lvlText w:val="%4."/>
      <w:lvlJc w:val="left"/>
      <w:pPr>
        <w:ind w:left="1397" w:hanging="420"/>
      </w:pPr>
    </w:lvl>
    <w:lvl w:ilvl="4" w:tplc="04090019" w:tentative="1">
      <w:start w:val="1"/>
      <w:numFmt w:val="lowerLetter"/>
      <w:lvlText w:val="%5)"/>
      <w:lvlJc w:val="left"/>
      <w:pPr>
        <w:ind w:left="1817" w:hanging="420"/>
      </w:pPr>
    </w:lvl>
    <w:lvl w:ilvl="5" w:tplc="0409001B" w:tentative="1">
      <w:start w:val="1"/>
      <w:numFmt w:val="lowerRoman"/>
      <w:lvlText w:val="%6."/>
      <w:lvlJc w:val="right"/>
      <w:pPr>
        <w:ind w:left="2237" w:hanging="420"/>
      </w:pPr>
    </w:lvl>
    <w:lvl w:ilvl="6" w:tplc="0409000F" w:tentative="1">
      <w:start w:val="1"/>
      <w:numFmt w:val="decimal"/>
      <w:lvlText w:val="%7."/>
      <w:lvlJc w:val="left"/>
      <w:pPr>
        <w:ind w:left="2657" w:hanging="420"/>
      </w:pPr>
    </w:lvl>
    <w:lvl w:ilvl="7" w:tplc="04090019" w:tentative="1">
      <w:start w:val="1"/>
      <w:numFmt w:val="lowerLetter"/>
      <w:lvlText w:val="%8)"/>
      <w:lvlJc w:val="left"/>
      <w:pPr>
        <w:ind w:left="3077" w:hanging="420"/>
      </w:pPr>
    </w:lvl>
    <w:lvl w:ilvl="8" w:tplc="0409001B" w:tentative="1">
      <w:start w:val="1"/>
      <w:numFmt w:val="lowerRoman"/>
      <w:lvlText w:val="%9."/>
      <w:lvlJc w:val="right"/>
      <w:pPr>
        <w:ind w:left="349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9F7"/>
    <w:rsid w:val="00012E90"/>
    <w:rsid w:val="00015470"/>
    <w:rsid w:val="0003478B"/>
    <w:rsid w:val="00034C36"/>
    <w:rsid w:val="00042255"/>
    <w:rsid w:val="00067B26"/>
    <w:rsid w:val="0009734C"/>
    <w:rsid w:val="000B4E69"/>
    <w:rsid w:val="000B63EE"/>
    <w:rsid w:val="000F27B4"/>
    <w:rsid w:val="000F5BD5"/>
    <w:rsid w:val="00104862"/>
    <w:rsid w:val="0011591B"/>
    <w:rsid w:val="00122C4D"/>
    <w:rsid w:val="00153772"/>
    <w:rsid w:val="00154FFF"/>
    <w:rsid w:val="001743A6"/>
    <w:rsid w:val="001A43C9"/>
    <w:rsid w:val="001B6339"/>
    <w:rsid w:val="001C738B"/>
    <w:rsid w:val="001D7F3F"/>
    <w:rsid w:val="002160D7"/>
    <w:rsid w:val="00234662"/>
    <w:rsid w:val="00240287"/>
    <w:rsid w:val="002451D4"/>
    <w:rsid w:val="002460A6"/>
    <w:rsid w:val="002469F7"/>
    <w:rsid w:val="00255394"/>
    <w:rsid w:val="002857E6"/>
    <w:rsid w:val="002B2DDA"/>
    <w:rsid w:val="002C7A52"/>
    <w:rsid w:val="002D19A7"/>
    <w:rsid w:val="002D4EBB"/>
    <w:rsid w:val="002F0ACC"/>
    <w:rsid w:val="002F41DE"/>
    <w:rsid w:val="00305240"/>
    <w:rsid w:val="0031508C"/>
    <w:rsid w:val="00333FE7"/>
    <w:rsid w:val="00376D02"/>
    <w:rsid w:val="003773B0"/>
    <w:rsid w:val="003C7BDE"/>
    <w:rsid w:val="003D037E"/>
    <w:rsid w:val="003D5E2E"/>
    <w:rsid w:val="003E6406"/>
    <w:rsid w:val="003F2FD4"/>
    <w:rsid w:val="00402E5D"/>
    <w:rsid w:val="004050DC"/>
    <w:rsid w:val="00405893"/>
    <w:rsid w:val="00446969"/>
    <w:rsid w:val="00471890"/>
    <w:rsid w:val="00475E70"/>
    <w:rsid w:val="004C09E9"/>
    <w:rsid w:val="004E7765"/>
    <w:rsid w:val="004F122C"/>
    <w:rsid w:val="0051247C"/>
    <w:rsid w:val="005137E3"/>
    <w:rsid w:val="00521045"/>
    <w:rsid w:val="00525E56"/>
    <w:rsid w:val="0055207A"/>
    <w:rsid w:val="005B2FC1"/>
    <w:rsid w:val="005C5A21"/>
    <w:rsid w:val="005D1B96"/>
    <w:rsid w:val="005E3AEE"/>
    <w:rsid w:val="005F6E5D"/>
    <w:rsid w:val="00602734"/>
    <w:rsid w:val="00622A6A"/>
    <w:rsid w:val="00625638"/>
    <w:rsid w:val="006405A2"/>
    <w:rsid w:val="00657B92"/>
    <w:rsid w:val="006C5B27"/>
    <w:rsid w:val="006D5A73"/>
    <w:rsid w:val="006D5D58"/>
    <w:rsid w:val="006E0614"/>
    <w:rsid w:val="006F76C8"/>
    <w:rsid w:val="00717E2B"/>
    <w:rsid w:val="00736230"/>
    <w:rsid w:val="0075063F"/>
    <w:rsid w:val="00762DF9"/>
    <w:rsid w:val="00763E86"/>
    <w:rsid w:val="00764E3C"/>
    <w:rsid w:val="00764F59"/>
    <w:rsid w:val="007E0540"/>
    <w:rsid w:val="007F14C5"/>
    <w:rsid w:val="00804ADA"/>
    <w:rsid w:val="00805633"/>
    <w:rsid w:val="0082720E"/>
    <w:rsid w:val="00835A75"/>
    <w:rsid w:val="0085007A"/>
    <w:rsid w:val="00853E36"/>
    <w:rsid w:val="00860333"/>
    <w:rsid w:val="00862C29"/>
    <w:rsid w:val="008E1BF9"/>
    <w:rsid w:val="00902EAA"/>
    <w:rsid w:val="009224BF"/>
    <w:rsid w:val="00945DBF"/>
    <w:rsid w:val="009511B8"/>
    <w:rsid w:val="00965755"/>
    <w:rsid w:val="00965B63"/>
    <w:rsid w:val="0097162A"/>
    <w:rsid w:val="00984EE9"/>
    <w:rsid w:val="009C7E45"/>
    <w:rsid w:val="009D7495"/>
    <w:rsid w:val="009D7ECE"/>
    <w:rsid w:val="00A00855"/>
    <w:rsid w:val="00A07F92"/>
    <w:rsid w:val="00A5100C"/>
    <w:rsid w:val="00A5251E"/>
    <w:rsid w:val="00A5319A"/>
    <w:rsid w:val="00A65A22"/>
    <w:rsid w:val="00A8403E"/>
    <w:rsid w:val="00AD0EB4"/>
    <w:rsid w:val="00AD483F"/>
    <w:rsid w:val="00B16960"/>
    <w:rsid w:val="00B20602"/>
    <w:rsid w:val="00B23ABF"/>
    <w:rsid w:val="00B25955"/>
    <w:rsid w:val="00B25BAB"/>
    <w:rsid w:val="00B44854"/>
    <w:rsid w:val="00B929FC"/>
    <w:rsid w:val="00B94336"/>
    <w:rsid w:val="00BB4AA7"/>
    <w:rsid w:val="00BB5DD6"/>
    <w:rsid w:val="00BB5F07"/>
    <w:rsid w:val="00BD721F"/>
    <w:rsid w:val="00BF0C18"/>
    <w:rsid w:val="00C218B5"/>
    <w:rsid w:val="00C713FC"/>
    <w:rsid w:val="00C81303"/>
    <w:rsid w:val="00C879AB"/>
    <w:rsid w:val="00CA036B"/>
    <w:rsid w:val="00CA0F67"/>
    <w:rsid w:val="00CC4632"/>
    <w:rsid w:val="00CD0DF0"/>
    <w:rsid w:val="00CD732A"/>
    <w:rsid w:val="00CE062D"/>
    <w:rsid w:val="00CF22E7"/>
    <w:rsid w:val="00D23C97"/>
    <w:rsid w:val="00D36177"/>
    <w:rsid w:val="00D45450"/>
    <w:rsid w:val="00D63979"/>
    <w:rsid w:val="00DA0BC2"/>
    <w:rsid w:val="00DA40B0"/>
    <w:rsid w:val="00DA4C0C"/>
    <w:rsid w:val="00DC4F6A"/>
    <w:rsid w:val="00DD2DA4"/>
    <w:rsid w:val="00DD46B9"/>
    <w:rsid w:val="00DE2CFC"/>
    <w:rsid w:val="00DF004C"/>
    <w:rsid w:val="00E405DC"/>
    <w:rsid w:val="00E44E3A"/>
    <w:rsid w:val="00E50398"/>
    <w:rsid w:val="00E725CB"/>
    <w:rsid w:val="00E733E3"/>
    <w:rsid w:val="00EA4454"/>
    <w:rsid w:val="00EC2325"/>
    <w:rsid w:val="00F173A5"/>
    <w:rsid w:val="00F2266B"/>
    <w:rsid w:val="00F5387F"/>
    <w:rsid w:val="00F83276"/>
    <w:rsid w:val="00FA349A"/>
    <w:rsid w:val="00FD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D5090"/>
  <w15:chartTrackingRefBased/>
  <w15:docId w15:val="{3E0E09E2-EC08-46F3-9E2C-EA0BE334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79AB"/>
    <w:pPr>
      <w:ind w:firstLineChars="200" w:firstLine="420"/>
    </w:pPr>
  </w:style>
  <w:style w:type="paragraph" w:styleId="a4">
    <w:name w:val="Balloon Text"/>
    <w:basedOn w:val="a"/>
    <w:link w:val="Char"/>
    <w:uiPriority w:val="99"/>
    <w:semiHidden/>
    <w:unhideWhenUsed/>
    <w:rsid w:val="00F2266B"/>
    <w:rPr>
      <w:sz w:val="18"/>
      <w:szCs w:val="18"/>
    </w:rPr>
  </w:style>
  <w:style w:type="character" w:customStyle="1" w:styleId="Char">
    <w:name w:val="批注框文本 Char"/>
    <w:basedOn w:val="a0"/>
    <w:link w:val="a4"/>
    <w:uiPriority w:val="99"/>
    <w:semiHidden/>
    <w:rsid w:val="00F2266B"/>
    <w:rPr>
      <w:sz w:val="18"/>
      <w:szCs w:val="18"/>
    </w:rPr>
  </w:style>
  <w:style w:type="paragraph" w:styleId="a5">
    <w:name w:val="header"/>
    <w:basedOn w:val="a"/>
    <w:link w:val="Char0"/>
    <w:uiPriority w:val="99"/>
    <w:unhideWhenUsed/>
    <w:rsid w:val="003150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1508C"/>
    <w:rPr>
      <w:sz w:val="18"/>
      <w:szCs w:val="18"/>
    </w:rPr>
  </w:style>
  <w:style w:type="paragraph" w:styleId="a6">
    <w:name w:val="footer"/>
    <w:basedOn w:val="a"/>
    <w:link w:val="Char1"/>
    <w:uiPriority w:val="99"/>
    <w:unhideWhenUsed/>
    <w:rsid w:val="0031508C"/>
    <w:pPr>
      <w:tabs>
        <w:tab w:val="center" w:pos="4153"/>
        <w:tab w:val="right" w:pos="8306"/>
      </w:tabs>
      <w:snapToGrid w:val="0"/>
      <w:jc w:val="left"/>
    </w:pPr>
    <w:rPr>
      <w:sz w:val="18"/>
      <w:szCs w:val="18"/>
    </w:rPr>
  </w:style>
  <w:style w:type="character" w:customStyle="1" w:styleId="Char1">
    <w:name w:val="页脚 Char"/>
    <w:basedOn w:val="a0"/>
    <w:link w:val="a6"/>
    <w:uiPriority w:val="99"/>
    <w:rsid w:val="0031508C"/>
    <w:rPr>
      <w:sz w:val="18"/>
      <w:szCs w:val="18"/>
    </w:rPr>
  </w:style>
  <w:style w:type="character" w:styleId="a7">
    <w:name w:val="annotation reference"/>
    <w:basedOn w:val="a0"/>
    <w:uiPriority w:val="99"/>
    <w:semiHidden/>
    <w:unhideWhenUsed/>
    <w:rsid w:val="00862C29"/>
    <w:rPr>
      <w:sz w:val="21"/>
      <w:szCs w:val="21"/>
    </w:rPr>
  </w:style>
  <w:style w:type="paragraph" w:styleId="a8">
    <w:name w:val="annotation text"/>
    <w:basedOn w:val="a"/>
    <w:link w:val="Char2"/>
    <w:uiPriority w:val="99"/>
    <w:unhideWhenUsed/>
    <w:rsid w:val="00862C29"/>
    <w:pPr>
      <w:jc w:val="left"/>
    </w:pPr>
  </w:style>
  <w:style w:type="character" w:customStyle="1" w:styleId="Char2">
    <w:name w:val="批注文字 Char"/>
    <w:basedOn w:val="a0"/>
    <w:link w:val="a8"/>
    <w:uiPriority w:val="99"/>
    <w:rsid w:val="00862C29"/>
  </w:style>
  <w:style w:type="paragraph" w:styleId="a9">
    <w:name w:val="annotation subject"/>
    <w:basedOn w:val="a8"/>
    <w:next w:val="a8"/>
    <w:link w:val="Char3"/>
    <w:uiPriority w:val="99"/>
    <w:semiHidden/>
    <w:unhideWhenUsed/>
    <w:rsid w:val="00862C29"/>
    <w:rPr>
      <w:b/>
      <w:bCs/>
    </w:rPr>
  </w:style>
  <w:style w:type="character" w:customStyle="1" w:styleId="Char3">
    <w:name w:val="批注主题 Char"/>
    <w:basedOn w:val="Char2"/>
    <w:link w:val="a9"/>
    <w:uiPriority w:val="99"/>
    <w:semiHidden/>
    <w:rsid w:val="00862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094005">
      <w:bodyDiv w:val="1"/>
      <w:marLeft w:val="0"/>
      <w:marRight w:val="0"/>
      <w:marTop w:val="0"/>
      <w:marBottom w:val="0"/>
      <w:divBdr>
        <w:top w:val="none" w:sz="0" w:space="0" w:color="auto"/>
        <w:left w:val="none" w:sz="0" w:space="0" w:color="auto"/>
        <w:bottom w:val="none" w:sz="0" w:space="0" w:color="auto"/>
        <w:right w:val="none" w:sz="0" w:space="0" w:color="auto"/>
      </w:divBdr>
      <w:divsChild>
        <w:div w:id="245958945">
          <w:marLeft w:val="0"/>
          <w:marRight w:val="0"/>
          <w:marTop w:val="0"/>
          <w:marBottom w:val="225"/>
          <w:divBdr>
            <w:top w:val="none" w:sz="0" w:space="0" w:color="auto"/>
            <w:left w:val="none" w:sz="0" w:space="0" w:color="auto"/>
            <w:bottom w:val="none" w:sz="0" w:space="0" w:color="auto"/>
            <w:right w:val="none" w:sz="0" w:space="0" w:color="auto"/>
          </w:divBdr>
        </w:div>
        <w:div w:id="1079181951">
          <w:marLeft w:val="0"/>
          <w:marRight w:val="0"/>
          <w:marTop w:val="0"/>
          <w:marBottom w:val="225"/>
          <w:divBdr>
            <w:top w:val="none" w:sz="0" w:space="0" w:color="auto"/>
            <w:left w:val="none" w:sz="0" w:space="0" w:color="auto"/>
            <w:bottom w:val="none" w:sz="0" w:space="0" w:color="auto"/>
            <w:right w:val="none" w:sz="0" w:space="0" w:color="auto"/>
          </w:divBdr>
        </w:div>
        <w:div w:id="1331058818">
          <w:marLeft w:val="0"/>
          <w:marRight w:val="0"/>
          <w:marTop w:val="0"/>
          <w:marBottom w:val="225"/>
          <w:divBdr>
            <w:top w:val="none" w:sz="0" w:space="0" w:color="auto"/>
            <w:left w:val="none" w:sz="0" w:space="0" w:color="auto"/>
            <w:bottom w:val="none" w:sz="0" w:space="0" w:color="auto"/>
            <w:right w:val="none" w:sz="0" w:space="0" w:color="auto"/>
          </w:divBdr>
        </w:div>
        <w:div w:id="305815557">
          <w:marLeft w:val="0"/>
          <w:marRight w:val="0"/>
          <w:marTop w:val="0"/>
          <w:marBottom w:val="225"/>
          <w:divBdr>
            <w:top w:val="none" w:sz="0" w:space="0" w:color="auto"/>
            <w:left w:val="none" w:sz="0" w:space="0" w:color="auto"/>
            <w:bottom w:val="none" w:sz="0" w:space="0" w:color="auto"/>
            <w:right w:val="none" w:sz="0" w:space="0" w:color="auto"/>
          </w:divBdr>
        </w:div>
        <w:div w:id="1268346984">
          <w:marLeft w:val="0"/>
          <w:marRight w:val="0"/>
          <w:marTop w:val="0"/>
          <w:marBottom w:val="225"/>
          <w:divBdr>
            <w:top w:val="none" w:sz="0" w:space="0" w:color="auto"/>
            <w:left w:val="none" w:sz="0" w:space="0" w:color="auto"/>
            <w:bottom w:val="none" w:sz="0" w:space="0" w:color="auto"/>
            <w:right w:val="none" w:sz="0" w:space="0" w:color="auto"/>
          </w:divBdr>
        </w:div>
        <w:div w:id="1843624489">
          <w:marLeft w:val="0"/>
          <w:marRight w:val="0"/>
          <w:marTop w:val="0"/>
          <w:marBottom w:val="225"/>
          <w:divBdr>
            <w:top w:val="none" w:sz="0" w:space="0" w:color="auto"/>
            <w:left w:val="none" w:sz="0" w:space="0" w:color="auto"/>
            <w:bottom w:val="none" w:sz="0" w:space="0" w:color="auto"/>
            <w:right w:val="none" w:sz="0" w:space="0" w:color="auto"/>
          </w:divBdr>
        </w:div>
        <w:div w:id="386950827">
          <w:marLeft w:val="0"/>
          <w:marRight w:val="0"/>
          <w:marTop w:val="0"/>
          <w:marBottom w:val="225"/>
          <w:divBdr>
            <w:top w:val="none" w:sz="0" w:space="0" w:color="auto"/>
            <w:left w:val="none" w:sz="0" w:space="0" w:color="auto"/>
            <w:bottom w:val="none" w:sz="0" w:space="0" w:color="auto"/>
            <w:right w:val="none" w:sz="0" w:space="0" w:color="auto"/>
          </w:divBdr>
        </w:div>
        <w:div w:id="1113789407">
          <w:marLeft w:val="0"/>
          <w:marRight w:val="0"/>
          <w:marTop w:val="0"/>
          <w:marBottom w:val="225"/>
          <w:divBdr>
            <w:top w:val="none" w:sz="0" w:space="0" w:color="auto"/>
            <w:left w:val="none" w:sz="0" w:space="0" w:color="auto"/>
            <w:bottom w:val="none" w:sz="0" w:space="0" w:color="auto"/>
            <w:right w:val="none" w:sz="0" w:space="0" w:color="auto"/>
          </w:divBdr>
        </w:div>
        <w:div w:id="1638990435">
          <w:marLeft w:val="0"/>
          <w:marRight w:val="0"/>
          <w:marTop w:val="0"/>
          <w:marBottom w:val="225"/>
          <w:divBdr>
            <w:top w:val="none" w:sz="0" w:space="0" w:color="auto"/>
            <w:left w:val="none" w:sz="0" w:space="0" w:color="auto"/>
            <w:bottom w:val="none" w:sz="0" w:space="0" w:color="auto"/>
            <w:right w:val="none" w:sz="0" w:space="0" w:color="auto"/>
          </w:divBdr>
        </w:div>
        <w:div w:id="714549030">
          <w:marLeft w:val="0"/>
          <w:marRight w:val="0"/>
          <w:marTop w:val="0"/>
          <w:marBottom w:val="225"/>
          <w:divBdr>
            <w:top w:val="none" w:sz="0" w:space="0" w:color="auto"/>
            <w:left w:val="none" w:sz="0" w:space="0" w:color="auto"/>
            <w:bottom w:val="none" w:sz="0" w:space="0" w:color="auto"/>
            <w:right w:val="none" w:sz="0" w:space="0" w:color="auto"/>
          </w:divBdr>
        </w:div>
        <w:div w:id="34431505">
          <w:marLeft w:val="0"/>
          <w:marRight w:val="0"/>
          <w:marTop w:val="0"/>
          <w:marBottom w:val="225"/>
          <w:divBdr>
            <w:top w:val="none" w:sz="0" w:space="0" w:color="auto"/>
            <w:left w:val="none" w:sz="0" w:space="0" w:color="auto"/>
            <w:bottom w:val="none" w:sz="0" w:space="0" w:color="auto"/>
            <w:right w:val="none" w:sz="0" w:space="0" w:color="auto"/>
          </w:divBdr>
        </w:div>
        <w:div w:id="1308046382">
          <w:marLeft w:val="0"/>
          <w:marRight w:val="0"/>
          <w:marTop w:val="0"/>
          <w:marBottom w:val="225"/>
          <w:divBdr>
            <w:top w:val="none" w:sz="0" w:space="0" w:color="auto"/>
            <w:left w:val="none" w:sz="0" w:space="0" w:color="auto"/>
            <w:bottom w:val="none" w:sz="0" w:space="0" w:color="auto"/>
            <w:right w:val="none" w:sz="0" w:space="0" w:color="auto"/>
          </w:divBdr>
        </w:div>
        <w:div w:id="1322543270">
          <w:marLeft w:val="0"/>
          <w:marRight w:val="0"/>
          <w:marTop w:val="0"/>
          <w:marBottom w:val="225"/>
          <w:divBdr>
            <w:top w:val="none" w:sz="0" w:space="0" w:color="auto"/>
            <w:left w:val="none" w:sz="0" w:space="0" w:color="auto"/>
            <w:bottom w:val="none" w:sz="0" w:space="0" w:color="auto"/>
            <w:right w:val="none" w:sz="0" w:space="0" w:color="auto"/>
          </w:divBdr>
        </w:div>
        <w:div w:id="1336608496">
          <w:marLeft w:val="0"/>
          <w:marRight w:val="0"/>
          <w:marTop w:val="0"/>
          <w:marBottom w:val="225"/>
          <w:divBdr>
            <w:top w:val="none" w:sz="0" w:space="0" w:color="auto"/>
            <w:left w:val="none" w:sz="0" w:space="0" w:color="auto"/>
            <w:bottom w:val="none" w:sz="0" w:space="0" w:color="auto"/>
            <w:right w:val="none" w:sz="0" w:space="0" w:color="auto"/>
          </w:divBdr>
        </w:div>
        <w:div w:id="618495640">
          <w:marLeft w:val="0"/>
          <w:marRight w:val="0"/>
          <w:marTop w:val="0"/>
          <w:marBottom w:val="225"/>
          <w:divBdr>
            <w:top w:val="none" w:sz="0" w:space="0" w:color="auto"/>
            <w:left w:val="none" w:sz="0" w:space="0" w:color="auto"/>
            <w:bottom w:val="none" w:sz="0" w:space="0" w:color="auto"/>
            <w:right w:val="none" w:sz="0" w:space="0" w:color="auto"/>
          </w:divBdr>
        </w:div>
        <w:div w:id="705758533">
          <w:marLeft w:val="0"/>
          <w:marRight w:val="0"/>
          <w:marTop w:val="0"/>
          <w:marBottom w:val="225"/>
          <w:divBdr>
            <w:top w:val="none" w:sz="0" w:space="0" w:color="auto"/>
            <w:left w:val="none" w:sz="0" w:space="0" w:color="auto"/>
            <w:bottom w:val="none" w:sz="0" w:space="0" w:color="auto"/>
            <w:right w:val="none" w:sz="0" w:space="0" w:color="auto"/>
          </w:divBdr>
        </w:div>
        <w:div w:id="1138185894">
          <w:marLeft w:val="0"/>
          <w:marRight w:val="0"/>
          <w:marTop w:val="0"/>
          <w:marBottom w:val="225"/>
          <w:divBdr>
            <w:top w:val="none" w:sz="0" w:space="0" w:color="auto"/>
            <w:left w:val="none" w:sz="0" w:space="0" w:color="auto"/>
            <w:bottom w:val="none" w:sz="0" w:space="0" w:color="auto"/>
            <w:right w:val="none" w:sz="0" w:space="0" w:color="auto"/>
          </w:divBdr>
        </w:div>
        <w:div w:id="1237011931">
          <w:marLeft w:val="0"/>
          <w:marRight w:val="0"/>
          <w:marTop w:val="0"/>
          <w:marBottom w:val="225"/>
          <w:divBdr>
            <w:top w:val="none" w:sz="0" w:space="0" w:color="auto"/>
            <w:left w:val="none" w:sz="0" w:space="0" w:color="auto"/>
            <w:bottom w:val="none" w:sz="0" w:space="0" w:color="auto"/>
            <w:right w:val="none" w:sz="0" w:space="0" w:color="auto"/>
          </w:divBdr>
        </w:div>
        <w:div w:id="1911622544">
          <w:marLeft w:val="0"/>
          <w:marRight w:val="0"/>
          <w:marTop w:val="0"/>
          <w:marBottom w:val="225"/>
          <w:divBdr>
            <w:top w:val="none" w:sz="0" w:space="0" w:color="auto"/>
            <w:left w:val="none" w:sz="0" w:space="0" w:color="auto"/>
            <w:bottom w:val="none" w:sz="0" w:space="0" w:color="auto"/>
            <w:right w:val="none" w:sz="0" w:space="0" w:color="auto"/>
          </w:divBdr>
        </w:div>
        <w:div w:id="213541413">
          <w:marLeft w:val="0"/>
          <w:marRight w:val="0"/>
          <w:marTop w:val="0"/>
          <w:marBottom w:val="225"/>
          <w:divBdr>
            <w:top w:val="none" w:sz="0" w:space="0" w:color="auto"/>
            <w:left w:val="none" w:sz="0" w:space="0" w:color="auto"/>
            <w:bottom w:val="none" w:sz="0" w:space="0" w:color="auto"/>
            <w:right w:val="none" w:sz="0" w:space="0" w:color="auto"/>
          </w:divBdr>
        </w:div>
        <w:div w:id="1011223171">
          <w:marLeft w:val="0"/>
          <w:marRight w:val="0"/>
          <w:marTop w:val="0"/>
          <w:marBottom w:val="225"/>
          <w:divBdr>
            <w:top w:val="none" w:sz="0" w:space="0" w:color="auto"/>
            <w:left w:val="none" w:sz="0" w:space="0" w:color="auto"/>
            <w:bottom w:val="none" w:sz="0" w:space="0" w:color="auto"/>
            <w:right w:val="none" w:sz="0" w:space="0" w:color="auto"/>
          </w:divBdr>
        </w:div>
        <w:div w:id="1572809043">
          <w:marLeft w:val="0"/>
          <w:marRight w:val="0"/>
          <w:marTop w:val="0"/>
          <w:marBottom w:val="225"/>
          <w:divBdr>
            <w:top w:val="none" w:sz="0" w:space="0" w:color="auto"/>
            <w:left w:val="none" w:sz="0" w:space="0" w:color="auto"/>
            <w:bottom w:val="none" w:sz="0" w:space="0" w:color="auto"/>
            <w:right w:val="none" w:sz="0" w:space="0" w:color="auto"/>
          </w:divBdr>
        </w:div>
        <w:div w:id="1825244286">
          <w:marLeft w:val="0"/>
          <w:marRight w:val="0"/>
          <w:marTop w:val="0"/>
          <w:marBottom w:val="225"/>
          <w:divBdr>
            <w:top w:val="none" w:sz="0" w:space="0" w:color="auto"/>
            <w:left w:val="none" w:sz="0" w:space="0" w:color="auto"/>
            <w:bottom w:val="none" w:sz="0" w:space="0" w:color="auto"/>
            <w:right w:val="none" w:sz="0" w:space="0" w:color="auto"/>
          </w:divBdr>
        </w:div>
        <w:div w:id="1861385374">
          <w:marLeft w:val="0"/>
          <w:marRight w:val="0"/>
          <w:marTop w:val="0"/>
          <w:marBottom w:val="225"/>
          <w:divBdr>
            <w:top w:val="none" w:sz="0" w:space="0" w:color="auto"/>
            <w:left w:val="none" w:sz="0" w:space="0" w:color="auto"/>
            <w:bottom w:val="none" w:sz="0" w:space="0" w:color="auto"/>
            <w:right w:val="none" w:sz="0" w:space="0" w:color="auto"/>
          </w:divBdr>
        </w:div>
        <w:div w:id="1437754940">
          <w:marLeft w:val="0"/>
          <w:marRight w:val="0"/>
          <w:marTop w:val="0"/>
          <w:marBottom w:val="225"/>
          <w:divBdr>
            <w:top w:val="none" w:sz="0" w:space="0" w:color="auto"/>
            <w:left w:val="none" w:sz="0" w:space="0" w:color="auto"/>
            <w:bottom w:val="none" w:sz="0" w:space="0" w:color="auto"/>
            <w:right w:val="none" w:sz="0" w:space="0" w:color="auto"/>
          </w:divBdr>
        </w:div>
        <w:div w:id="1136214731">
          <w:marLeft w:val="0"/>
          <w:marRight w:val="0"/>
          <w:marTop w:val="0"/>
          <w:marBottom w:val="225"/>
          <w:divBdr>
            <w:top w:val="none" w:sz="0" w:space="0" w:color="auto"/>
            <w:left w:val="none" w:sz="0" w:space="0" w:color="auto"/>
            <w:bottom w:val="none" w:sz="0" w:space="0" w:color="auto"/>
            <w:right w:val="none" w:sz="0" w:space="0" w:color="auto"/>
          </w:divBdr>
        </w:div>
        <w:div w:id="1917350273">
          <w:marLeft w:val="0"/>
          <w:marRight w:val="0"/>
          <w:marTop w:val="0"/>
          <w:marBottom w:val="225"/>
          <w:divBdr>
            <w:top w:val="none" w:sz="0" w:space="0" w:color="auto"/>
            <w:left w:val="none" w:sz="0" w:space="0" w:color="auto"/>
            <w:bottom w:val="none" w:sz="0" w:space="0" w:color="auto"/>
            <w:right w:val="none" w:sz="0" w:space="0" w:color="auto"/>
          </w:divBdr>
        </w:div>
        <w:div w:id="104886713">
          <w:marLeft w:val="0"/>
          <w:marRight w:val="0"/>
          <w:marTop w:val="0"/>
          <w:marBottom w:val="225"/>
          <w:divBdr>
            <w:top w:val="none" w:sz="0" w:space="0" w:color="auto"/>
            <w:left w:val="none" w:sz="0" w:space="0" w:color="auto"/>
            <w:bottom w:val="none" w:sz="0" w:space="0" w:color="auto"/>
            <w:right w:val="none" w:sz="0" w:space="0" w:color="auto"/>
          </w:divBdr>
        </w:div>
        <w:div w:id="2082412465">
          <w:marLeft w:val="0"/>
          <w:marRight w:val="0"/>
          <w:marTop w:val="0"/>
          <w:marBottom w:val="225"/>
          <w:divBdr>
            <w:top w:val="none" w:sz="0" w:space="0" w:color="auto"/>
            <w:left w:val="none" w:sz="0" w:space="0" w:color="auto"/>
            <w:bottom w:val="none" w:sz="0" w:space="0" w:color="auto"/>
            <w:right w:val="none" w:sz="0" w:space="0" w:color="auto"/>
          </w:divBdr>
        </w:div>
        <w:div w:id="1878546176">
          <w:marLeft w:val="0"/>
          <w:marRight w:val="0"/>
          <w:marTop w:val="0"/>
          <w:marBottom w:val="225"/>
          <w:divBdr>
            <w:top w:val="none" w:sz="0" w:space="0" w:color="auto"/>
            <w:left w:val="none" w:sz="0" w:space="0" w:color="auto"/>
            <w:bottom w:val="none" w:sz="0" w:space="0" w:color="auto"/>
            <w:right w:val="none" w:sz="0" w:space="0" w:color="auto"/>
          </w:divBdr>
        </w:div>
        <w:div w:id="707343142">
          <w:marLeft w:val="0"/>
          <w:marRight w:val="0"/>
          <w:marTop w:val="0"/>
          <w:marBottom w:val="225"/>
          <w:divBdr>
            <w:top w:val="none" w:sz="0" w:space="0" w:color="auto"/>
            <w:left w:val="none" w:sz="0" w:space="0" w:color="auto"/>
            <w:bottom w:val="none" w:sz="0" w:space="0" w:color="auto"/>
            <w:right w:val="none" w:sz="0" w:space="0" w:color="auto"/>
          </w:divBdr>
        </w:div>
        <w:div w:id="1618484809">
          <w:marLeft w:val="0"/>
          <w:marRight w:val="0"/>
          <w:marTop w:val="0"/>
          <w:marBottom w:val="225"/>
          <w:divBdr>
            <w:top w:val="none" w:sz="0" w:space="0" w:color="auto"/>
            <w:left w:val="none" w:sz="0" w:space="0" w:color="auto"/>
            <w:bottom w:val="none" w:sz="0" w:space="0" w:color="auto"/>
            <w:right w:val="none" w:sz="0" w:space="0" w:color="auto"/>
          </w:divBdr>
        </w:div>
        <w:div w:id="1480993872">
          <w:marLeft w:val="0"/>
          <w:marRight w:val="0"/>
          <w:marTop w:val="0"/>
          <w:marBottom w:val="225"/>
          <w:divBdr>
            <w:top w:val="none" w:sz="0" w:space="0" w:color="auto"/>
            <w:left w:val="none" w:sz="0" w:space="0" w:color="auto"/>
            <w:bottom w:val="none" w:sz="0" w:space="0" w:color="auto"/>
            <w:right w:val="none" w:sz="0" w:space="0" w:color="auto"/>
          </w:divBdr>
        </w:div>
        <w:div w:id="2102867398">
          <w:marLeft w:val="0"/>
          <w:marRight w:val="0"/>
          <w:marTop w:val="0"/>
          <w:marBottom w:val="225"/>
          <w:divBdr>
            <w:top w:val="none" w:sz="0" w:space="0" w:color="auto"/>
            <w:left w:val="none" w:sz="0" w:space="0" w:color="auto"/>
            <w:bottom w:val="none" w:sz="0" w:space="0" w:color="auto"/>
            <w:right w:val="none" w:sz="0" w:space="0" w:color="auto"/>
          </w:divBdr>
        </w:div>
        <w:div w:id="2030789533">
          <w:marLeft w:val="0"/>
          <w:marRight w:val="0"/>
          <w:marTop w:val="0"/>
          <w:marBottom w:val="225"/>
          <w:divBdr>
            <w:top w:val="none" w:sz="0" w:space="0" w:color="auto"/>
            <w:left w:val="none" w:sz="0" w:space="0" w:color="auto"/>
            <w:bottom w:val="none" w:sz="0" w:space="0" w:color="auto"/>
            <w:right w:val="none" w:sz="0" w:space="0" w:color="auto"/>
          </w:divBdr>
        </w:div>
        <w:div w:id="915631507">
          <w:marLeft w:val="0"/>
          <w:marRight w:val="0"/>
          <w:marTop w:val="0"/>
          <w:marBottom w:val="225"/>
          <w:divBdr>
            <w:top w:val="none" w:sz="0" w:space="0" w:color="auto"/>
            <w:left w:val="none" w:sz="0" w:space="0" w:color="auto"/>
            <w:bottom w:val="none" w:sz="0" w:space="0" w:color="auto"/>
            <w:right w:val="none" w:sz="0" w:space="0" w:color="auto"/>
          </w:divBdr>
        </w:div>
        <w:div w:id="1347631852">
          <w:marLeft w:val="0"/>
          <w:marRight w:val="0"/>
          <w:marTop w:val="0"/>
          <w:marBottom w:val="225"/>
          <w:divBdr>
            <w:top w:val="none" w:sz="0" w:space="0" w:color="auto"/>
            <w:left w:val="none" w:sz="0" w:space="0" w:color="auto"/>
            <w:bottom w:val="none" w:sz="0" w:space="0" w:color="auto"/>
            <w:right w:val="none" w:sz="0" w:space="0" w:color="auto"/>
          </w:divBdr>
        </w:div>
        <w:div w:id="466122370">
          <w:marLeft w:val="0"/>
          <w:marRight w:val="0"/>
          <w:marTop w:val="0"/>
          <w:marBottom w:val="225"/>
          <w:divBdr>
            <w:top w:val="none" w:sz="0" w:space="0" w:color="auto"/>
            <w:left w:val="none" w:sz="0" w:space="0" w:color="auto"/>
            <w:bottom w:val="none" w:sz="0" w:space="0" w:color="auto"/>
            <w:right w:val="none" w:sz="0" w:space="0" w:color="auto"/>
          </w:divBdr>
        </w:div>
        <w:div w:id="2138256614">
          <w:marLeft w:val="0"/>
          <w:marRight w:val="0"/>
          <w:marTop w:val="0"/>
          <w:marBottom w:val="225"/>
          <w:divBdr>
            <w:top w:val="none" w:sz="0" w:space="0" w:color="auto"/>
            <w:left w:val="none" w:sz="0" w:space="0" w:color="auto"/>
            <w:bottom w:val="none" w:sz="0" w:space="0" w:color="auto"/>
            <w:right w:val="none" w:sz="0" w:space="0" w:color="auto"/>
          </w:divBdr>
        </w:div>
        <w:div w:id="1818765590">
          <w:marLeft w:val="0"/>
          <w:marRight w:val="0"/>
          <w:marTop w:val="0"/>
          <w:marBottom w:val="225"/>
          <w:divBdr>
            <w:top w:val="none" w:sz="0" w:space="0" w:color="auto"/>
            <w:left w:val="none" w:sz="0" w:space="0" w:color="auto"/>
            <w:bottom w:val="none" w:sz="0" w:space="0" w:color="auto"/>
            <w:right w:val="none" w:sz="0" w:space="0" w:color="auto"/>
          </w:divBdr>
        </w:div>
        <w:div w:id="1260142129">
          <w:marLeft w:val="0"/>
          <w:marRight w:val="0"/>
          <w:marTop w:val="0"/>
          <w:marBottom w:val="225"/>
          <w:divBdr>
            <w:top w:val="none" w:sz="0" w:space="0" w:color="auto"/>
            <w:left w:val="none" w:sz="0" w:space="0" w:color="auto"/>
            <w:bottom w:val="none" w:sz="0" w:space="0" w:color="auto"/>
            <w:right w:val="none" w:sz="0" w:space="0" w:color="auto"/>
          </w:divBdr>
        </w:div>
        <w:div w:id="1948733802">
          <w:marLeft w:val="0"/>
          <w:marRight w:val="0"/>
          <w:marTop w:val="0"/>
          <w:marBottom w:val="225"/>
          <w:divBdr>
            <w:top w:val="none" w:sz="0" w:space="0" w:color="auto"/>
            <w:left w:val="none" w:sz="0" w:space="0" w:color="auto"/>
            <w:bottom w:val="none" w:sz="0" w:space="0" w:color="auto"/>
            <w:right w:val="none" w:sz="0" w:space="0" w:color="auto"/>
          </w:divBdr>
        </w:div>
        <w:div w:id="1863005919">
          <w:marLeft w:val="0"/>
          <w:marRight w:val="0"/>
          <w:marTop w:val="0"/>
          <w:marBottom w:val="225"/>
          <w:divBdr>
            <w:top w:val="none" w:sz="0" w:space="0" w:color="auto"/>
            <w:left w:val="none" w:sz="0" w:space="0" w:color="auto"/>
            <w:bottom w:val="none" w:sz="0" w:space="0" w:color="auto"/>
            <w:right w:val="none" w:sz="0" w:space="0" w:color="auto"/>
          </w:divBdr>
        </w:div>
        <w:div w:id="671572457">
          <w:marLeft w:val="0"/>
          <w:marRight w:val="0"/>
          <w:marTop w:val="0"/>
          <w:marBottom w:val="225"/>
          <w:divBdr>
            <w:top w:val="none" w:sz="0" w:space="0" w:color="auto"/>
            <w:left w:val="none" w:sz="0" w:space="0" w:color="auto"/>
            <w:bottom w:val="none" w:sz="0" w:space="0" w:color="auto"/>
            <w:right w:val="none" w:sz="0" w:space="0" w:color="auto"/>
          </w:divBdr>
        </w:div>
        <w:div w:id="1417434702">
          <w:marLeft w:val="0"/>
          <w:marRight w:val="0"/>
          <w:marTop w:val="0"/>
          <w:marBottom w:val="225"/>
          <w:divBdr>
            <w:top w:val="none" w:sz="0" w:space="0" w:color="auto"/>
            <w:left w:val="none" w:sz="0" w:space="0" w:color="auto"/>
            <w:bottom w:val="none" w:sz="0" w:space="0" w:color="auto"/>
            <w:right w:val="none" w:sz="0" w:space="0" w:color="auto"/>
          </w:divBdr>
        </w:div>
        <w:div w:id="570114635">
          <w:marLeft w:val="0"/>
          <w:marRight w:val="0"/>
          <w:marTop w:val="0"/>
          <w:marBottom w:val="225"/>
          <w:divBdr>
            <w:top w:val="none" w:sz="0" w:space="0" w:color="auto"/>
            <w:left w:val="none" w:sz="0" w:space="0" w:color="auto"/>
            <w:bottom w:val="none" w:sz="0" w:space="0" w:color="auto"/>
            <w:right w:val="none" w:sz="0" w:space="0" w:color="auto"/>
          </w:divBdr>
        </w:div>
        <w:div w:id="1161121819">
          <w:marLeft w:val="0"/>
          <w:marRight w:val="0"/>
          <w:marTop w:val="0"/>
          <w:marBottom w:val="225"/>
          <w:divBdr>
            <w:top w:val="none" w:sz="0" w:space="0" w:color="auto"/>
            <w:left w:val="none" w:sz="0" w:space="0" w:color="auto"/>
            <w:bottom w:val="none" w:sz="0" w:space="0" w:color="auto"/>
            <w:right w:val="none" w:sz="0" w:space="0" w:color="auto"/>
          </w:divBdr>
        </w:div>
        <w:div w:id="1169757493">
          <w:marLeft w:val="0"/>
          <w:marRight w:val="0"/>
          <w:marTop w:val="0"/>
          <w:marBottom w:val="225"/>
          <w:divBdr>
            <w:top w:val="none" w:sz="0" w:space="0" w:color="auto"/>
            <w:left w:val="none" w:sz="0" w:space="0" w:color="auto"/>
            <w:bottom w:val="none" w:sz="0" w:space="0" w:color="auto"/>
            <w:right w:val="none" w:sz="0" w:space="0" w:color="auto"/>
          </w:divBdr>
        </w:div>
        <w:div w:id="788009223">
          <w:marLeft w:val="0"/>
          <w:marRight w:val="0"/>
          <w:marTop w:val="0"/>
          <w:marBottom w:val="225"/>
          <w:divBdr>
            <w:top w:val="none" w:sz="0" w:space="0" w:color="auto"/>
            <w:left w:val="none" w:sz="0" w:space="0" w:color="auto"/>
            <w:bottom w:val="none" w:sz="0" w:space="0" w:color="auto"/>
            <w:right w:val="none" w:sz="0" w:space="0" w:color="auto"/>
          </w:divBdr>
        </w:div>
        <w:div w:id="1486387269">
          <w:marLeft w:val="0"/>
          <w:marRight w:val="0"/>
          <w:marTop w:val="0"/>
          <w:marBottom w:val="225"/>
          <w:divBdr>
            <w:top w:val="none" w:sz="0" w:space="0" w:color="auto"/>
            <w:left w:val="none" w:sz="0" w:space="0" w:color="auto"/>
            <w:bottom w:val="none" w:sz="0" w:space="0" w:color="auto"/>
            <w:right w:val="none" w:sz="0" w:space="0" w:color="auto"/>
          </w:divBdr>
        </w:div>
        <w:div w:id="391077873">
          <w:marLeft w:val="0"/>
          <w:marRight w:val="0"/>
          <w:marTop w:val="0"/>
          <w:marBottom w:val="225"/>
          <w:divBdr>
            <w:top w:val="none" w:sz="0" w:space="0" w:color="auto"/>
            <w:left w:val="none" w:sz="0" w:space="0" w:color="auto"/>
            <w:bottom w:val="none" w:sz="0" w:space="0" w:color="auto"/>
            <w:right w:val="none" w:sz="0" w:space="0" w:color="auto"/>
          </w:divBdr>
        </w:div>
        <w:div w:id="120166983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524EB-AC76-4B3B-A3FE-FE52BC9E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4</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王红敏(处室负责人审核)</dc:creator>
  <cp:keywords/>
  <dc:description/>
  <cp:lastModifiedBy>庞韬(校对）</cp:lastModifiedBy>
  <cp:revision>122</cp:revision>
  <cp:lastPrinted>2020-09-27T01:38:00Z</cp:lastPrinted>
  <dcterms:created xsi:type="dcterms:W3CDTF">2019-12-30T08:44:00Z</dcterms:created>
  <dcterms:modified xsi:type="dcterms:W3CDTF">2020-12-09T09:30:00Z</dcterms:modified>
</cp:coreProperties>
</file>