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703" w:rsidRPr="00681BC9" w:rsidRDefault="008B5591" w:rsidP="00681BC9">
      <w:pPr>
        <w:jc w:val="center"/>
        <w:rPr>
          <w:rFonts w:ascii="方正小标宋简体" w:eastAsia="方正小标宋简体"/>
          <w:sz w:val="44"/>
          <w:szCs w:val="44"/>
        </w:rPr>
      </w:pPr>
      <w:r w:rsidRPr="00681BC9">
        <w:rPr>
          <w:rFonts w:ascii="方正小标宋简体" w:eastAsia="方正小标宋简体" w:hint="eastAsia"/>
          <w:sz w:val="44"/>
          <w:szCs w:val="44"/>
        </w:rPr>
        <w:t>湖北省统计局政</w:t>
      </w:r>
      <w:r w:rsidR="007D39BD">
        <w:rPr>
          <w:rFonts w:ascii="方正小标宋简体" w:eastAsia="方正小标宋简体" w:hint="eastAsia"/>
          <w:sz w:val="44"/>
          <w:szCs w:val="44"/>
        </w:rPr>
        <w:t>府</w:t>
      </w:r>
      <w:r w:rsidRPr="00681BC9">
        <w:rPr>
          <w:rFonts w:ascii="方正小标宋简体" w:eastAsia="方正小标宋简体" w:hint="eastAsia"/>
          <w:sz w:val="44"/>
          <w:szCs w:val="44"/>
        </w:rPr>
        <w:t>信息主动公开基本目录</w:t>
      </w:r>
    </w:p>
    <w:tbl>
      <w:tblPr>
        <w:tblStyle w:val="a7"/>
        <w:tblW w:w="13887" w:type="dxa"/>
        <w:tblLayout w:type="fixed"/>
        <w:tblLook w:val="04A0" w:firstRow="1" w:lastRow="0" w:firstColumn="1" w:lastColumn="0" w:noHBand="0" w:noVBand="1"/>
      </w:tblPr>
      <w:tblGrid>
        <w:gridCol w:w="693"/>
        <w:gridCol w:w="720"/>
        <w:gridCol w:w="2693"/>
        <w:gridCol w:w="9072"/>
        <w:gridCol w:w="709"/>
      </w:tblGrid>
      <w:tr w:rsidR="0050495D" w:rsidRPr="005A564B" w:rsidTr="0050495D">
        <w:trPr>
          <w:cantSplit/>
          <w:trHeight w:val="475"/>
        </w:trPr>
        <w:tc>
          <w:tcPr>
            <w:tcW w:w="1413" w:type="dxa"/>
            <w:gridSpan w:val="2"/>
            <w:vAlign w:val="center"/>
            <w:hideMark/>
          </w:tcPr>
          <w:p w:rsidR="0050495D" w:rsidRPr="005A564B" w:rsidRDefault="0050495D" w:rsidP="005A564B">
            <w:pPr>
              <w:jc w:val="left"/>
              <w:rPr>
                <w:rFonts w:ascii="仿宋" w:eastAsia="仿宋" w:hAnsi="仿宋" w:cs="宋体"/>
                <w:b/>
                <w:bCs/>
                <w:color w:val="333333"/>
                <w:kern w:val="0"/>
                <w:szCs w:val="21"/>
              </w:rPr>
            </w:pPr>
            <w:r>
              <w:rPr>
                <w:rFonts w:ascii="仿宋" w:eastAsia="仿宋" w:hAnsi="仿宋" w:cs="宋体" w:hint="eastAsia"/>
                <w:b/>
                <w:bCs/>
                <w:color w:val="333333"/>
                <w:kern w:val="0"/>
                <w:szCs w:val="21"/>
              </w:rPr>
              <w:t>公开</w:t>
            </w:r>
            <w:r>
              <w:rPr>
                <w:rFonts w:ascii="仿宋" w:eastAsia="仿宋" w:hAnsi="仿宋" w:cs="宋体"/>
                <w:b/>
                <w:bCs/>
                <w:color w:val="333333"/>
                <w:kern w:val="0"/>
                <w:szCs w:val="21"/>
              </w:rPr>
              <w:t>事项</w:t>
            </w:r>
          </w:p>
        </w:tc>
        <w:tc>
          <w:tcPr>
            <w:tcW w:w="2693" w:type="dxa"/>
            <w:vMerge w:val="restart"/>
            <w:vAlign w:val="center"/>
            <w:hideMark/>
          </w:tcPr>
          <w:p w:rsidR="0050495D" w:rsidRPr="005A564B" w:rsidRDefault="0050495D" w:rsidP="005A564B">
            <w:pPr>
              <w:widowControl/>
              <w:jc w:val="center"/>
              <w:rPr>
                <w:rFonts w:ascii="仿宋" w:eastAsia="仿宋" w:hAnsi="仿宋" w:cs="宋体"/>
                <w:color w:val="333333"/>
                <w:kern w:val="0"/>
                <w:szCs w:val="21"/>
              </w:rPr>
            </w:pPr>
            <w:r>
              <w:rPr>
                <w:rFonts w:ascii="仿宋" w:eastAsia="仿宋" w:hAnsi="仿宋" w:cs="宋体" w:hint="eastAsia"/>
                <w:b/>
                <w:bCs/>
                <w:color w:val="333333"/>
                <w:kern w:val="0"/>
                <w:szCs w:val="21"/>
              </w:rPr>
              <w:t>公开内容</w:t>
            </w:r>
          </w:p>
        </w:tc>
        <w:tc>
          <w:tcPr>
            <w:tcW w:w="9072" w:type="dxa"/>
            <w:vMerge w:val="restart"/>
            <w:vAlign w:val="center"/>
            <w:hideMark/>
          </w:tcPr>
          <w:p w:rsidR="0050495D" w:rsidRPr="005A564B" w:rsidRDefault="0050495D" w:rsidP="005A564B">
            <w:pPr>
              <w:widowControl/>
              <w:jc w:val="center"/>
              <w:rPr>
                <w:rFonts w:ascii="仿宋" w:eastAsia="仿宋" w:hAnsi="仿宋" w:cs="宋体"/>
                <w:color w:val="333333"/>
                <w:kern w:val="0"/>
                <w:szCs w:val="21"/>
              </w:rPr>
            </w:pPr>
            <w:r w:rsidRPr="005A564B">
              <w:rPr>
                <w:rFonts w:ascii="仿宋" w:eastAsia="仿宋" w:hAnsi="仿宋" w:cs="宋体" w:hint="eastAsia"/>
                <w:b/>
                <w:bCs/>
                <w:color w:val="333333"/>
                <w:kern w:val="0"/>
                <w:szCs w:val="21"/>
              </w:rPr>
              <w:t>公开依据</w:t>
            </w:r>
          </w:p>
        </w:tc>
        <w:tc>
          <w:tcPr>
            <w:tcW w:w="709" w:type="dxa"/>
            <w:vMerge w:val="restart"/>
            <w:vAlign w:val="center"/>
          </w:tcPr>
          <w:p w:rsidR="0050495D" w:rsidRPr="005A564B" w:rsidRDefault="0050495D" w:rsidP="0072593C">
            <w:pPr>
              <w:widowControl/>
              <w:jc w:val="center"/>
              <w:rPr>
                <w:rFonts w:ascii="仿宋" w:eastAsia="仿宋" w:hAnsi="仿宋" w:cs="宋体"/>
                <w:b/>
                <w:bCs/>
                <w:color w:val="333333"/>
                <w:kern w:val="0"/>
                <w:szCs w:val="21"/>
              </w:rPr>
            </w:pPr>
            <w:r w:rsidRPr="005A564B">
              <w:rPr>
                <w:rFonts w:ascii="仿宋" w:eastAsia="仿宋" w:hAnsi="仿宋" w:cs="宋体" w:hint="eastAsia"/>
                <w:b/>
                <w:bCs/>
                <w:color w:val="333333"/>
                <w:kern w:val="0"/>
                <w:szCs w:val="21"/>
              </w:rPr>
              <w:t>公开</w:t>
            </w:r>
            <w:r>
              <w:rPr>
                <w:rFonts w:ascii="仿宋" w:eastAsia="仿宋" w:hAnsi="仿宋" w:cs="宋体" w:hint="eastAsia"/>
                <w:b/>
                <w:bCs/>
                <w:color w:val="333333"/>
                <w:kern w:val="0"/>
                <w:szCs w:val="21"/>
              </w:rPr>
              <w:t>范围</w:t>
            </w:r>
          </w:p>
        </w:tc>
      </w:tr>
      <w:tr w:rsidR="0050495D" w:rsidRPr="005A564B" w:rsidTr="0050495D">
        <w:trPr>
          <w:cantSplit/>
          <w:trHeight w:val="451"/>
        </w:trPr>
        <w:tc>
          <w:tcPr>
            <w:tcW w:w="693" w:type="dxa"/>
            <w:vAlign w:val="center"/>
            <w:hideMark/>
          </w:tcPr>
          <w:p w:rsidR="0050495D" w:rsidRPr="009C71B1" w:rsidRDefault="0050495D" w:rsidP="005A564B">
            <w:pPr>
              <w:widowControl/>
              <w:wordWrap w:val="0"/>
              <w:jc w:val="center"/>
              <w:rPr>
                <w:rFonts w:ascii="仿宋" w:eastAsia="仿宋" w:hAnsi="仿宋" w:cs="宋体"/>
                <w:b/>
                <w:color w:val="333333"/>
                <w:kern w:val="0"/>
                <w:szCs w:val="21"/>
              </w:rPr>
            </w:pPr>
            <w:r w:rsidRPr="009C71B1">
              <w:rPr>
                <w:rFonts w:ascii="仿宋" w:eastAsia="仿宋" w:hAnsi="仿宋" w:cs="宋体" w:hint="eastAsia"/>
                <w:b/>
                <w:color w:val="333333"/>
                <w:kern w:val="0"/>
                <w:szCs w:val="21"/>
              </w:rPr>
              <w:t>一</w:t>
            </w:r>
            <w:r w:rsidRPr="009C71B1">
              <w:rPr>
                <w:rFonts w:ascii="仿宋" w:eastAsia="仿宋" w:hAnsi="仿宋" w:cs="宋体"/>
                <w:b/>
                <w:color w:val="333333"/>
                <w:kern w:val="0"/>
                <w:szCs w:val="21"/>
              </w:rPr>
              <w:t>级事项</w:t>
            </w:r>
          </w:p>
        </w:tc>
        <w:tc>
          <w:tcPr>
            <w:tcW w:w="720" w:type="dxa"/>
            <w:vAlign w:val="center"/>
            <w:hideMark/>
          </w:tcPr>
          <w:p w:rsidR="0050495D" w:rsidRPr="009C71B1" w:rsidRDefault="0050495D" w:rsidP="005A564B">
            <w:pPr>
              <w:widowControl/>
              <w:jc w:val="left"/>
              <w:rPr>
                <w:rFonts w:ascii="仿宋" w:eastAsia="仿宋" w:hAnsi="仿宋" w:cs="宋体"/>
                <w:b/>
                <w:color w:val="333333"/>
                <w:kern w:val="0"/>
                <w:szCs w:val="21"/>
              </w:rPr>
            </w:pPr>
            <w:r w:rsidRPr="009C71B1">
              <w:rPr>
                <w:rFonts w:ascii="仿宋" w:eastAsia="仿宋" w:hAnsi="仿宋" w:cs="宋体" w:hint="eastAsia"/>
                <w:b/>
                <w:color w:val="333333"/>
                <w:kern w:val="0"/>
                <w:szCs w:val="21"/>
              </w:rPr>
              <w:t>二</w:t>
            </w:r>
            <w:r w:rsidRPr="009C71B1">
              <w:rPr>
                <w:rFonts w:ascii="仿宋" w:eastAsia="仿宋" w:hAnsi="仿宋" w:cs="宋体"/>
                <w:b/>
                <w:color w:val="333333"/>
                <w:kern w:val="0"/>
                <w:szCs w:val="21"/>
              </w:rPr>
              <w:t>级事项</w:t>
            </w:r>
          </w:p>
        </w:tc>
        <w:tc>
          <w:tcPr>
            <w:tcW w:w="2693" w:type="dxa"/>
            <w:vMerge/>
            <w:vAlign w:val="center"/>
            <w:hideMark/>
          </w:tcPr>
          <w:p w:rsidR="0050495D" w:rsidRPr="005A564B" w:rsidRDefault="0050495D" w:rsidP="005A564B">
            <w:pPr>
              <w:widowControl/>
              <w:jc w:val="left"/>
              <w:rPr>
                <w:rFonts w:ascii="仿宋" w:eastAsia="仿宋" w:hAnsi="仿宋" w:cs="宋体"/>
                <w:color w:val="333333"/>
                <w:kern w:val="0"/>
                <w:szCs w:val="21"/>
              </w:rPr>
            </w:pPr>
          </w:p>
        </w:tc>
        <w:tc>
          <w:tcPr>
            <w:tcW w:w="9072" w:type="dxa"/>
            <w:vMerge/>
            <w:vAlign w:val="center"/>
            <w:hideMark/>
          </w:tcPr>
          <w:p w:rsidR="0050495D" w:rsidRPr="005A564B" w:rsidRDefault="0050495D" w:rsidP="005A564B">
            <w:pPr>
              <w:widowControl/>
              <w:jc w:val="left"/>
              <w:rPr>
                <w:rFonts w:ascii="仿宋" w:eastAsia="仿宋" w:hAnsi="仿宋" w:cs="宋体"/>
                <w:color w:val="333333"/>
                <w:kern w:val="0"/>
                <w:szCs w:val="21"/>
              </w:rPr>
            </w:pPr>
          </w:p>
        </w:tc>
        <w:tc>
          <w:tcPr>
            <w:tcW w:w="709" w:type="dxa"/>
            <w:vMerge/>
            <w:vAlign w:val="center"/>
          </w:tcPr>
          <w:p w:rsidR="0050495D" w:rsidRPr="005A564B" w:rsidRDefault="0050495D" w:rsidP="005A564B">
            <w:pPr>
              <w:widowControl/>
              <w:jc w:val="left"/>
              <w:rPr>
                <w:rFonts w:ascii="仿宋" w:eastAsia="仿宋" w:hAnsi="仿宋" w:cs="宋体"/>
                <w:color w:val="333333"/>
                <w:kern w:val="0"/>
                <w:szCs w:val="21"/>
              </w:rPr>
            </w:pPr>
          </w:p>
        </w:tc>
      </w:tr>
      <w:tr w:rsidR="0050495D" w:rsidRPr="005A564B" w:rsidTr="0050495D">
        <w:trPr>
          <w:cantSplit/>
          <w:trHeight w:val="915"/>
        </w:trPr>
        <w:tc>
          <w:tcPr>
            <w:tcW w:w="693" w:type="dxa"/>
            <w:vMerge w:val="restart"/>
            <w:vAlign w:val="center"/>
          </w:tcPr>
          <w:p w:rsidR="0050495D" w:rsidRPr="00327A43" w:rsidRDefault="0050495D" w:rsidP="00A820F6">
            <w:pPr>
              <w:rPr>
                <w:rFonts w:ascii="仿宋" w:eastAsia="仿宋" w:hAnsi="仿宋"/>
                <w:b/>
                <w:sz w:val="18"/>
                <w:szCs w:val="18"/>
              </w:rPr>
            </w:pPr>
            <w:r w:rsidRPr="00327A43">
              <w:rPr>
                <w:rFonts w:ascii="仿宋" w:eastAsia="仿宋" w:hAnsi="仿宋" w:hint="eastAsia"/>
                <w:b/>
                <w:sz w:val="18"/>
                <w:szCs w:val="18"/>
              </w:rPr>
              <w:t>机关信</w:t>
            </w:r>
            <w:r>
              <w:rPr>
                <w:rFonts w:ascii="仿宋" w:eastAsia="仿宋" w:hAnsi="仿宋" w:hint="eastAsia"/>
                <w:b/>
                <w:sz w:val="18"/>
                <w:szCs w:val="18"/>
              </w:rPr>
              <w:t xml:space="preserve"> </w:t>
            </w:r>
            <w:r w:rsidRPr="00327A43">
              <w:rPr>
                <w:rFonts w:ascii="仿宋" w:eastAsia="仿宋" w:hAnsi="仿宋" w:hint="eastAsia"/>
                <w:b/>
                <w:sz w:val="18"/>
                <w:szCs w:val="18"/>
              </w:rPr>
              <w:t>息</w:t>
            </w:r>
          </w:p>
        </w:tc>
        <w:tc>
          <w:tcPr>
            <w:tcW w:w="720" w:type="dxa"/>
            <w:vAlign w:val="center"/>
          </w:tcPr>
          <w:p w:rsidR="0050495D" w:rsidRPr="00327A43" w:rsidRDefault="0050495D" w:rsidP="00DB5B75">
            <w:pPr>
              <w:rPr>
                <w:rFonts w:ascii="仿宋" w:eastAsia="仿宋" w:hAnsi="仿宋"/>
                <w:b/>
                <w:sz w:val="18"/>
                <w:szCs w:val="18"/>
              </w:rPr>
            </w:pPr>
            <w:r w:rsidRPr="00327A43">
              <w:rPr>
                <w:rFonts w:ascii="仿宋" w:eastAsia="仿宋" w:hAnsi="仿宋" w:hint="eastAsia"/>
                <w:b/>
                <w:sz w:val="18"/>
                <w:szCs w:val="18"/>
              </w:rPr>
              <w:t>领导</w:t>
            </w:r>
            <w:r w:rsidRPr="00327A43">
              <w:rPr>
                <w:rFonts w:ascii="仿宋" w:eastAsia="仿宋" w:hAnsi="仿宋"/>
                <w:b/>
                <w:sz w:val="18"/>
                <w:szCs w:val="18"/>
              </w:rPr>
              <w:t>简</w:t>
            </w:r>
            <w:r>
              <w:rPr>
                <w:rFonts w:ascii="仿宋" w:eastAsia="仿宋" w:hAnsi="仿宋" w:hint="eastAsia"/>
                <w:b/>
                <w:sz w:val="18"/>
                <w:szCs w:val="18"/>
              </w:rPr>
              <w:t xml:space="preserve"> </w:t>
            </w:r>
            <w:r w:rsidRPr="00327A43">
              <w:rPr>
                <w:rFonts w:ascii="仿宋" w:eastAsia="仿宋" w:hAnsi="仿宋"/>
                <w:b/>
                <w:sz w:val="18"/>
                <w:szCs w:val="18"/>
              </w:rPr>
              <w:t>介</w:t>
            </w:r>
          </w:p>
        </w:tc>
        <w:tc>
          <w:tcPr>
            <w:tcW w:w="2693" w:type="dxa"/>
            <w:vAlign w:val="center"/>
          </w:tcPr>
          <w:p w:rsidR="0050495D" w:rsidRPr="00DB5B75" w:rsidRDefault="0050495D" w:rsidP="00DB5B75">
            <w:pPr>
              <w:rPr>
                <w:rFonts w:ascii="仿宋" w:eastAsia="仿宋" w:hAnsi="仿宋"/>
                <w:sz w:val="18"/>
                <w:szCs w:val="18"/>
              </w:rPr>
            </w:pPr>
            <w:r w:rsidRPr="00DB5B75">
              <w:rPr>
                <w:rFonts w:ascii="仿宋" w:eastAsia="仿宋" w:hAnsi="仿宋" w:hint="eastAsia"/>
                <w:sz w:val="18"/>
                <w:szCs w:val="18"/>
              </w:rPr>
              <w:t>姓名、职务、性别、民族、出生年月、照片、</w:t>
            </w:r>
            <w:r w:rsidRPr="00DB5B75">
              <w:rPr>
                <w:rFonts w:ascii="仿宋" w:eastAsia="仿宋" w:hAnsi="仿宋"/>
                <w:sz w:val="18"/>
                <w:szCs w:val="18"/>
              </w:rPr>
              <w:t>分工</w:t>
            </w:r>
            <w:r w:rsidRPr="00DB5B75">
              <w:rPr>
                <w:rFonts w:ascii="仿宋" w:eastAsia="仿宋" w:hAnsi="仿宋" w:hint="eastAsia"/>
                <w:sz w:val="18"/>
                <w:szCs w:val="18"/>
              </w:rPr>
              <w:t>、</w:t>
            </w:r>
            <w:r w:rsidRPr="00DB5B75">
              <w:rPr>
                <w:rFonts w:ascii="仿宋" w:eastAsia="仿宋" w:hAnsi="仿宋"/>
                <w:sz w:val="18"/>
                <w:szCs w:val="18"/>
              </w:rPr>
              <w:t>简历</w:t>
            </w:r>
            <w:r w:rsidRPr="00DB5B75">
              <w:rPr>
                <w:rFonts w:ascii="仿宋" w:eastAsia="仿宋" w:hAnsi="仿宋" w:hint="eastAsia"/>
                <w:sz w:val="18"/>
                <w:szCs w:val="18"/>
              </w:rPr>
              <w:t>等</w:t>
            </w:r>
          </w:p>
        </w:tc>
        <w:tc>
          <w:tcPr>
            <w:tcW w:w="9072" w:type="dxa"/>
            <w:tcBorders>
              <w:top w:val="single" w:sz="4" w:space="0" w:color="000000"/>
              <w:left w:val="single" w:sz="4" w:space="0" w:color="000000"/>
              <w:bottom w:val="single" w:sz="4" w:space="0" w:color="000000"/>
              <w:right w:val="single" w:sz="4" w:space="0" w:color="000000"/>
            </w:tcBorders>
            <w:vAlign w:val="center"/>
          </w:tcPr>
          <w:p w:rsidR="0050495D" w:rsidRPr="00DB5B75" w:rsidRDefault="0050495D" w:rsidP="00DB5B75">
            <w:pPr>
              <w:widowControl/>
              <w:adjustRightInd w:val="0"/>
              <w:snapToGrid w:val="0"/>
              <w:jc w:val="left"/>
              <w:textAlignment w:val="center"/>
              <w:rPr>
                <w:rFonts w:ascii="仿宋" w:eastAsia="仿宋" w:hAnsi="仿宋" w:cs="仿宋_GB2312"/>
                <w:color w:val="000000"/>
                <w:sz w:val="18"/>
                <w:szCs w:val="18"/>
              </w:rPr>
            </w:pPr>
            <w:r w:rsidRPr="00DB5B75">
              <w:rPr>
                <w:rFonts w:ascii="仿宋" w:eastAsia="仿宋" w:hAnsi="仿宋" w:cs="仿宋_GB2312" w:hint="eastAsia"/>
                <w:color w:val="000000"/>
                <w:kern w:val="0"/>
                <w:sz w:val="18"/>
                <w:szCs w:val="18"/>
                <w:lang w:bidi="ar"/>
              </w:rPr>
              <w:t>《国务院办公厅关于印发政府网站发展指引的通知》国办发〔2017〕47号：发布本地区、本部门、本机构的负责人信息，可包括姓名、照片、主管或分管工作等，以及重要讲话文稿。</w:t>
            </w:r>
          </w:p>
        </w:tc>
        <w:tc>
          <w:tcPr>
            <w:tcW w:w="709" w:type="dxa"/>
            <w:tcBorders>
              <w:top w:val="single" w:sz="4" w:space="0" w:color="000000"/>
              <w:left w:val="single" w:sz="4" w:space="0" w:color="000000"/>
              <w:bottom w:val="single" w:sz="4" w:space="0" w:color="000000"/>
              <w:right w:val="single" w:sz="4" w:space="0" w:color="000000"/>
            </w:tcBorders>
            <w:vAlign w:val="center"/>
          </w:tcPr>
          <w:p w:rsidR="0050495D" w:rsidRDefault="0050495D" w:rsidP="00A820F6">
            <w:pPr>
              <w:widowControl/>
              <w:adjustRightInd w:val="0"/>
              <w:snapToGrid w:val="0"/>
              <w:jc w:val="center"/>
              <w:textAlignment w:val="center"/>
            </w:pPr>
            <w:r w:rsidRPr="00A820F6">
              <w:rPr>
                <w:rFonts w:ascii="仿宋_GB2312" w:eastAsia="仿宋_GB2312" w:hAnsi="宋体" w:cs="仿宋_GB2312" w:hint="eastAsia"/>
                <w:color w:val="000000"/>
                <w:kern w:val="0"/>
                <w:sz w:val="18"/>
                <w:szCs w:val="18"/>
                <w:lang w:bidi="ar"/>
              </w:rPr>
              <w:t>全社会</w:t>
            </w:r>
          </w:p>
        </w:tc>
      </w:tr>
      <w:tr w:rsidR="0050495D" w:rsidRPr="005A564B" w:rsidTr="0050495D">
        <w:trPr>
          <w:cantSplit/>
          <w:trHeight w:val="830"/>
        </w:trPr>
        <w:tc>
          <w:tcPr>
            <w:tcW w:w="693" w:type="dxa"/>
            <w:vMerge/>
            <w:vAlign w:val="center"/>
          </w:tcPr>
          <w:p w:rsidR="0050495D" w:rsidRPr="00327A43" w:rsidRDefault="0050495D" w:rsidP="00A820F6">
            <w:pPr>
              <w:rPr>
                <w:rFonts w:ascii="仿宋" w:eastAsia="仿宋" w:hAnsi="仿宋" w:cs="宋体"/>
                <w:b/>
                <w:bCs/>
                <w:color w:val="333333"/>
                <w:kern w:val="0"/>
                <w:sz w:val="18"/>
                <w:szCs w:val="18"/>
              </w:rPr>
            </w:pPr>
          </w:p>
        </w:tc>
        <w:tc>
          <w:tcPr>
            <w:tcW w:w="720" w:type="dxa"/>
            <w:vAlign w:val="center"/>
          </w:tcPr>
          <w:p w:rsidR="0050495D" w:rsidRPr="00327A43" w:rsidRDefault="0050495D" w:rsidP="00A820F6">
            <w:pPr>
              <w:rPr>
                <w:rFonts w:ascii="仿宋" w:eastAsia="仿宋" w:hAnsi="仿宋"/>
                <w:b/>
                <w:sz w:val="18"/>
                <w:szCs w:val="18"/>
              </w:rPr>
            </w:pPr>
            <w:r w:rsidRPr="00327A43">
              <w:rPr>
                <w:rFonts w:ascii="仿宋" w:eastAsia="仿宋" w:hAnsi="仿宋" w:hint="eastAsia"/>
                <w:b/>
                <w:sz w:val="18"/>
                <w:szCs w:val="18"/>
              </w:rPr>
              <w:t>机关简 介</w:t>
            </w:r>
          </w:p>
        </w:tc>
        <w:tc>
          <w:tcPr>
            <w:tcW w:w="2693" w:type="dxa"/>
            <w:tcBorders>
              <w:top w:val="single" w:sz="4" w:space="0" w:color="000000"/>
              <w:left w:val="single" w:sz="4" w:space="0" w:color="000000"/>
              <w:bottom w:val="single" w:sz="4" w:space="0" w:color="000000"/>
              <w:right w:val="single" w:sz="4" w:space="0" w:color="000000"/>
            </w:tcBorders>
            <w:vAlign w:val="center"/>
          </w:tcPr>
          <w:p w:rsidR="0050495D" w:rsidRDefault="0050495D" w:rsidP="00A820F6">
            <w:pPr>
              <w:widowControl/>
              <w:adjustRightInd w:val="0"/>
              <w:snapToGrid w:val="0"/>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机关职能，机构设置，办公地址，办公时间，联系方式，负责人姓名</w:t>
            </w:r>
          </w:p>
        </w:tc>
        <w:tc>
          <w:tcPr>
            <w:tcW w:w="9072" w:type="dxa"/>
            <w:vMerge w:val="restart"/>
            <w:tcBorders>
              <w:top w:val="single" w:sz="4" w:space="0" w:color="000000"/>
              <w:left w:val="single" w:sz="4" w:space="0" w:color="000000"/>
              <w:bottom w:val="single" w:sz="4" w:space="0" w:color="000000"/>
              <w:right w:val="single" w:sz="4" w:space="0" w:color="000000"/>
            </w:tcBorders>
            <w:vAlign w:val="center"/>
          </w:tcPr>
          <w:p w:rsidR="0050495D" w:rsidRDefault="0050495D" w:rsidP="00A820F6">
            <w:pPr>
              <w:widowControl/>
              <w:adjustRightInd w:val="0"/>
              <w:snapToGrid w:val="0"/>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《中华人民共和国政府信息公开条例》国务院令第711号,第二十条第二款：机关职能、机构设置、办公地址、办公时间、联系方式、负责人姓名</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50495D" w:rsidRDefault="0050495D" w:rsidP="00A820F6">
            <w:pPr>
              <w:widowControl/>
              <w:adjustRightInd w:val="0"/>
              <w:snapToGrid w:val="0"/>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全社会</w:t>
            </w:r>
          </w:p>
        </w:tc>
      </w:tr>
      <w:tr w:rsidR="0050495D" w:rsidTr="0050495D">
        <w:trPr>
          <w:cantSplit/>
          <w:trHeight w:val="572"/>
        </w:trPr>
        <w:tc>
          <w:tcPr>
            <w:tcW w:w="693" w:type="dxa"/>
            <w:vMerge/>
            <w:vAlign w:val="center"/>
          </w:tcPr>
          <w:p w:rsidR="0050495D" w:rsidRPr="00327A43" w:rsidRDefault="0050495D" w:rsidP="00DB5B75">
            <w:pPr>
              <w:rPr>
                <w:rFonts w:ascii="仿宋" w:eastAsia="仿宋" w:hAnsi="仿宋"/>
                <w:sz w:val="18"/>
                <w:szCs w:val="18"/>
              </w:rPr>
            </w:pPr>
          </w:p>
        </w:tc>
        <w:tc>
          <w:tcPr>
            <w:tcW w:w="720" w:type="dxa"/>
            <w:vAlign w:val="center"/>
          </w:tcPr>
          <w:p w:rsidR="0050495D" w:rsidRPr="00327A43" w:rsidRDefault="0050495D" w:rsidP="00DB5B75">
            <w:pPr>
              <w:rPr>
                <w:rFonts w:ascii="仿宋" w:eastAsia="仿宋" w:hAnsi="仿宋"/>
                <w:b/>
                <w:sz w:val="18"/>
                <w:szCs w:val="18"/>
              </w:rPr>
            </w:pPr>
            <w:r w:rsidRPr="00327A43">
              <w:rPr>
                <w:rFonts w:ascii="仿宋" w:eastAsia="仿宋" w:hAnsi="仿宋" w:hint="eastAsia"/>
                <w:b/>
                <w:sz w:val="18"/>
                <w:szCs w:val="18"/>
              </w:rPr>
              <w:t>内设机 构</w:t>
            </w:r>
          </w:p>
        </w:tc>
        <w:tc>
          <w:tcPr>
            <w:tcW w:w="2693" w:type="dxa"/>
            <w:vAlign w:val="center"/>
          </w:tcPr>
          <w:p w:rsidR="0050495D" w:rsidRPr="00DB5B75" w:rsidRDefault="0050495D" w:rsidP="00DB5B75">
            <w:pPr>
              <w:rPr>
                <w:rFonts w:ascii="仿宋" w:eastAsia="仿宋" w:hAnsi="仿宋"/>
                <w:sz w:val="18"/>
                <w:szCs w:val="18"/>
              </w:rPr>
            </w:pPr>
            <w:r w:rsidRPr="00DB5B75">
              <w:rPr>
                <w:rFonts w:ascii="仿宋" w:eastAsia="仿宋" w:hAnsi="仿宋" w:hint="eastAsia"/>
                <w:sz w:val="18"/>
                <w:szCs w:val="18"/>
              </w:rPr>
              <w:t>内设机构名称、职责、负责</w:t>
            </w:r>
            <w:r w:rsidRPr="00DB5B75">
              <w:rPr>
                <w:rFonts w:ascii="仿宋" w:eastAsia="仿宋" w:hAnsi="仿宋"/>
                <w:sz w:val="18"/>
                <w:szCs w:val="18"/>
              </w:rPr>
              <w:t>人、</w:t>
            </w:r>
            <w:r w:rsidRPr="00DB5B75">
              <w:rPr>
                <w:rFonts w:ascii="仿宋" w:eastAsia="仿宋" w:hAnsi="仿宋" w:hint="eastAsia"/>
                <w:sz w:val="18"/>
                <w:szCs w:val="18"/>
              </w:rPr>
              <w:t>办公电话</w:t>
            </w:r>
          </w:p>
        </w:tc>
        <w:tc>
          <w:tcPr>
            <w:tcW w:w="9072" w:type="dxa"/>
            <w:vMerge/>
            <w:vAlign w:val="center"/>
          </w:tcPr>
          <w:p w:rsidR="0050495D" w:rsidRPr="00AF0445" w:rsidRDefault="0050495D" w:rsidP="00DB5B75">
            <w:pPr>
              <w:rPr>
                <w:rFonts w:ascii="仿宋" w:eastAsia="仿宋" w:hAnsi="仿宋"/>
                <w:szCs w:val="21"/>
              </w:rPr>
            </w:pPr>
          </w:p>
        </w:tc>
        <w:tc>
          <w:tcPr>
            <w:tcW w:w="709" w:type="dxa"/>
            <w:vMerge/>
          </w:tcPr>
          <w:p w:rsidR="0050495D" w:rsidRPr="00AF0445" w:rsidRDefault="0050495D" w:rsidP="00DB5B75">
            <w:pPr>
              <w:rPr>
                <w:rFonts w:ascii="仿宋" w:eastAsia="仿宋" w:hAnsi="仿宋"/>
                <w:szCs w:val="21"/>
              </w:rPr>
            </w:pPr>
          </w:p>
        </w:tc>
      </w:tr>
      <w:tr w:rsidR="0050495D" w:rsidTr="0050495D">
        <w:trPr>
          <w:cantSplit/>
          <w:trHeight w:val="809"/>
        </w:trPr>
        <w:tc>
          <w:tcPr>
            <w:tcW w:w="693" w:type="dxa"/>
            <w:vMerge/>
            <w:vAlign w:val="center"/>
          </w:tcPr>
          <w:p w:rsidR="0050495D" w:rsidRPr="00AF0445" w:rsidRDefault="0050495D" w:rsidP="00DB5B75">
            <w:pPr>
              <w:rPr>
                <w:rFonts w:ascii="仿宋" w:eastAsia="仿宋" w:hAnsi="仿宋"/>
                <w:szCs w:val="21"/>
              </w:rPr>
            </w:pPr>
          </w:p>
        </w:tc>
        <w:tc>
          <w:tcPr>
            <w:tcW w:w="720" w:type="dxa"/>
            <w:vAlign w:val="center"/>
          </w:tcPr>
          <w:p w:rsidR="0050495D" w:rsidRPr="00327A43" w:rsidRDefault="0050495D" w:rsidP="00DB5B75">
            <w:pPr>
              <w:rPr>
                <w:rFonts w:ascii="仿宋" w:eastAsia="仿宋" w:hAnsi="仿宋"/>
                <w:b/>
                <w:sz w:val="18"/>
                <w:szCs w:val="18"/>
              </w:rPr>
            </w:pPr>
            <w:r w:rsidRPr="00327A43">
              <w:rPr>
                <w:rFonts w:ascii="仿宋" w:eastAsia="仿宋" w:hAnsi="仿宋" w:hint="eastAsia"/>
                <w:b/>
                <w:sz w:val="18"/>
                <w:szCs w:val="18"/>
              </w:rPr>
              <w:t>直属单</w:t>
            </w:r>
            <w:r w:rsidRPr="00327A43">
              <w:rPr>
                <w:rFonts w:ascii="仿宋" w:eastAsia="仿宋" w:hAnsi="仿宋"/>
                <w:b/>
                <w:sz w:val="18"/>
                <w:szCs w:val="18"/>
              </w:rPr>
              <w:t xml:space="preserve"> </w:t>
            </w:r>
            <w:r w:rsidRPr="00327A43">
              <w:rPr>
                <w:rFonts w:ascii="仿宋" w:eastAsia="仿宋" w:hAnsi="仿宋" w:hint="eastAsia"/>
                <w:b/>
                <w:sz w:val="18"/>
                <w:szCs w:val="18"/>
              </w:rPr>
              <w:t>位</w:t>
            </w:r>
          </w:p>
        </w:tc>
        <w:tc>
          <w:tcPr>
            <w:tcW w:w="2693" w:type="dxa"/>
            <w:vAlign w:val="center"/>
          </w:tcPr>
          <w:p w:rsidR="0050495D" w:rsidRPr="00DB5B75" w:rsidRDefault="0050495D" w:rsidP="00DB5B75">
            <w:pPr>
              <w:rPr>
                <w:rFonts w:ascii="仿宋" w:eastAsia="仿宋" w:hAnsi="仿宋"/>
                <w:sz w:val="18"/>
                <w:szCs w:val="18"/>
              </w:rPr>
            </w:pPr>
            <w:r w:rsidRPr="00DB5B75">
              <w:rPr>
                <w:rFonts w:ascii="仿宋" w:eastAsia="仿宋" w:hAnsi="仿宋" w:hint="eastAsia"/>
                <w:sz w:val="18"/>
                <w:szCs w:val="18"/>
              </w:rPr>
              <w:t>直属单位名称、职责、负责人、办公电话、</w:t>
            </w:r>
            <w:r w:rsidRPr="00DB5B75">
              <w:rPr>
                <w:rFonts w:ascii="仿宋" w:eastAsia="仿宋" w:hAnsi="仿宋"/>
                <w:sz w:val="18"/>
                <w:szCs w:val="18"/>
              </w:rPr>
              <w:t>通信地</w:t>
            </w:r>
            <w:r w:rsidRPr="00DB5B75">
              <w:rPr>
                <w:rFonts w:ascii="仿宋" w:eastAsia="仿宋" w:hAnsi="仿宋" w:hint="eastAsia"/>
                <w:sz w:val="18"/>
                <w:szCs w:val="18"/>
              </w:rPr>
              <w:t>址</w:t>
            </w:r>
            <w:r w:rsidRPr="00DB5B75">
              <w:rPr>
                <w:rFonts w:ascii="仿宋" w:eastAsia="仿宋" w:hAnsi="仿宋"/>
                <w:sz w:val="18"/>
                <w:szCs w:val="18"/>
              </w:rPr>
              <w:t>等</w:t>
            </w:r>
          </w:p>
        </w:tc>
        <w:tc>
          <w:tcPr>
            <w:tcW w:w="9072" w:type="dxa"/>
            <w:vMerge/>
            <w:vAlign w:val="center"/>
          </w:tcPr>
          <w:p w:rsidR="0050495D" w:rsidRPr="00AF0445" w:rsidRDefault="0050495D" w:rsidP="00DB5B75">
            <w:pPr>
              <w:rPr>
                <w:rFonts w:ascii="仿宋" w:eastAsia="仿宋" w:hAnsi="仿宋"/>
                <w:szCs w:val="21"/>
              </w:rPr>
            </w:pPr>
          </w:p>
        </w:tc>
        <w:tc>
          <w:tcPr>
            <w:tcW w:w="709" w:type="dxa"/>
            <w:vMerge/>
          </w:tcPr>
          <w:p w:rsidR="0050495D" w:rsidRPr="00AF0445" w:rsidRDefault="0050495D" w:rsidP="00DB5B75">
            <w:pPr>
              <w:rPr>
                <w:rFonts w:ascii="仿宋" w:eastAsia="仿宋" w:hAnsi="仿宋"/>
                <w:szCs w:val="21"/>
              </w:rPr>
            </w:pPr>
          </w:p>
        </w:tc>
      </w:tr>
      <w:tr w:rsidR="0050495D" w:rsidTr="0050495D">
        <w:trPr>
          <w:cantSplit/>
          <w:trHeight w:val="809"/>
        </w:trPr>
        <w:tc>
          <w:tcPr>
            <w:tcW w:w="693" w:type="dxa"/>
            <w:vAlign w:val="center"/>
          </w:tcPr>
          <w:p w:rsidR="0050495D" w:rsidRPr="00327A43" w:rsidRDefault="0050495D" w:rsidP="00641D3D">
            <w:pPr>
              <w:rPr>
                <w:rFonts w:ascii="仿宋" w:eastAsia="仿宋" w:hAnsi="仿宋"/>
                <w:b/>
                <w:sz w:val="18"/>
                <w:szCs w:val="18"/>
              </w:rPr>
            </w:pPr>
            <w:r w:rsidRPr="00327A43">
              <w:rPr>
                <w:rFonts w:ascii="仿宋" w:eastAsia="仿宋" w:hAnsi="仿宋" w:hint="eastAsia"/>
                <w:b/>
                <w:sz w:val="18"/>
                <w:szCs w:val="18"/>
              </w:rPr>
              <w:lastRenderedPageBreak/>
              <w:t>机关信息</w:t>
            </w:r>
          </w:p>
        </w:tc>
        <w:tc>
          <w:tcPr>
            <w:tcW w:w="720" w:type="dxa"/>
            <w:vAlign w:val="center"/>
          </w:tcPr>
          <w:p w:rsidR="0050495D" w:rsidRPr="00327A43" w:rsidRDefault="0050495D" w:rsidP="00641D3D">
            <w:pPr>
              <w:rPr>
                <w:rFonts w:ascii="仿宋" w:eastAsia="仿宋" w:hAnsi="仿宋"/>
                <w:b/>
                <w:sz w:val="18"/>
                <w:szCs w:val="18"/>
              </w:rPr>
            </w:pPr>
            <w:r w:rsidRPr="00327A43">
              <w:rPr>
                <w:rFonts w:ascii="仿宋" w:eastAsia="仿宋" w:hAnsi="仿宋" w:hint="eastAsia"/>
                <w:b/>
                <w:sz w:val="18"/>
                <w:szCs w:val="18"/>
              </w:rPr>
              <w:t>财政</w:t>
            </w:r>
            <w:r w:rsidRPr="00327A43">
              <w:rPr>
                <w:rFonts w:ascii="仿宋" w:eastAsia="仿宋" w:hAnsi="仿宋"/>
                <w:b/>
                <w:sz w:val="18"/>
                <w:szCs w:val="18"/>
              </w:rPr>
              <w:t>预</w:t>
            </w:r>
            <w:r w:rsidRPr="00327A43">
              <w:rPr>
                <w:rFonts w:ascii="仿宋" w:eastAsia="仿宋" w:hAnsi="仿宋" w:hint="eastAsia"/>
                <w:b/>
                <w:sz w:val="18"/>
                <w:szCs w:val="18"/>
              </w:rPr>
              <w:t xml:space="preserve"> </w:t>
            </w:r>
            <w:r w:rsidRPr="00327A43">
              <w:rPr>
                <w:rFonts w:ascii="仿宋" w:eastAsia="仿宋" w:hAnsi="仿宋"/>
                <w:b/>
                <w:sz w:val="18"/>
                <w:szCs w:val="18"/>
              </w:rPr>
              <w:t>算</w:t>
            </w:r>
          </w:p>
        </w:tc>
        <w:tc>
          <w:tcPr>
            <w:tcW w:w="2693" w:type="dxa"/>
            <w:vAlign w:val="center"/>
          </w:tcPr>
          <w:p w:rsidR="0050495D" w:rsidRPr="00DB5B75" w:rsidRDefault="0050495D" w:rsidP="00641D3D">
            <w:pPr>
              <w:rPr>
                <w:rFonts w:ascii="仿宋" w:eastAsia="仿宋" w:hAnsi="仿宋"/>
                <w:sz w:val="18"/>
                <w:szCs w:val="18"/>
              </w:rPr>
            </w:pPr>
            <w:r w:rsidRPr="00641D3D">
              <w:rPr>
                <w:rFonts w:ascii="仿宋" w:eastAsia="仿宋" w:hAnsi="仿宋" w:hint="eastAsia"/>
                <w:sz w:val="18"/>
                <w:szCs w:val="18"/>
              </w:rPr>
              <w:t>收支总体情况表，财政拨款收支情况表，一般公共预算支出情况表。一般公共预算“三公”经费支出表，本部门职责等信息</w:t>
            </w:r>
          </w:p>
        </w:tc>
        <w:tc>
          <w:tcPr>
            <w:tcW w:w="9072" w:type="dxa"/>
            <w:vAlign w:val="center"/>
          </w:tcPr>
          <w:p w:rsidR="0050495D" w:rsidRPr="00641D3D" w:rsidRDefault="0050495D" w:rsidP="00641D3D">
            <w:pPr>
              <w:rPr>
                <w:rFonts w:ascii="仿宋" w:eastAsia="仿宋" w:hAnsi="仿宋"/>
                <w:sz w:val="18"/>
                <w:szCs w:val="18"/>
              </w:rPr>
            </w:pPr>
            <w:r w:rsidRPr="00641D3D">
              <w:rPr>
                <w:rFonts w:ascii="仿宋" w:eastAsia="仿宋" w:hAnsi="仿宋" w:hint="eastAsia"/>
                <w:sz w:val="18"/>
                <w:szCs w:val="18"/>
              </w:rPr>
              <w:t>《中华人民共和国预算法》第十四条：经本级政府财政部门批复的部门预算、决算及报表，应当在批复后二十日内由各部门向社会公开，并对部门预算、决算中机关运行经费的安排、使用情况等重要事项作出说明。</w:t>
            </w:r>
          </w:p>
          <w:p w:rsidR="0050495D" w:rsidRPr="00641D3D" w:rsidRDefault="0050495D" w:rsidP="00641D3D">
            <w:pPr>
              <w:rPr>
                <w:rFonts w:ascii="仿宋" w:eastAsia="仿宋" w:hAnsi="仿宋"/>
                <w:sz w:val="18"/>
                <w:szCs w:val="18"/>
              </w:rPr>
            </w:pPr>
            <w:r w:rsidRPr="00641D3D">
              <w:rPr>
                <w:rFonts w:ascii="仿宋" w:eastAsia="仿宋" w:hAnsi="仿宋" w:hint="eastAsia"/>
                <w:sz w:val="18"/>
                <w:szCs w:val="18"/>
              </w:rPr>
              <w:t>《中华人民共和国政府信息公开条例》国务院令第711号，第二十条第七款：财政预算、决算信息。</w:t>
            </w:r>
          </w:p>
          <w:p w:rsidR="0050495D" w:rsidRPr="00AF0445" w:rsidRDefault="0050495D" w:rsidP="00641D3D">
            <w:pPr>
              <w:rPr>
                <w:rFonts w:ascii="仿宋" w:eastAsia="仿宋" w:hAnsi="仿宋"/>
                <w:szCs w:val="21"/>
              </w:rPr>
            </w:pPr>
            <w:r w:rsidRPr="00641D3D">
              <w:rPr>
                <w:rFonts w:ascii="仿宋" w:eastAsia="仿宋" w:hAnsi="仿宋" w:hint="eastAsia"/>
                <w:sz w:val="18"/>
                <w:szCs w:val="18"/>
              </w:rPr>
              <w:t>《财政部关于印发财政预决算领域基层政务公开标准指引的通知》财办发〔2019〕77号：收支总体情况表：部门收支总体情况表，部门收入总体情况表，部门支出总体情况表；财政拨款收支情况表：财政拨款收支总体情况表，一般公共预算支出情况表，一般公共预算基本支出情况表，一般公共预算“三公”经费支出情况表，政府性基金预算支出情况表；一般公共预算支出情况表公开到功能分类项级科目。一般公共预算基本支出表公开到经济分类款级科目；一般公共预算“三公”经费支出表按“因公出国（境）费”“公务用车购置及运行费”“公务接待费”公开，其中，“公务用车购置及运行费”应当细化到“公务用车购置费”“公务用车运行费”两个项目，并对增减变化情况进行说明。本部门职责、机构设置情况、预算收支增减变化、机关运行经费安排以及政府采购（主要包括部门政府采购预算总金额和货物、工程、服务采购的预算金额）等情况的说明，并对专业性较强的名词进行解释。结合工作开展情况，逐步公开国有资产占用、重点项目预算的绩效目标等情况。没有数据的表格应当列出空表并说明。</w:t>
            </w:r>
          </w:p>
        </w:tc>
        <w:tc>
          <w:tcPr>
            <w:tcW w:w="709" w:type="dxa"/>
            <w:tcBorders>
              <w:top w:val="single" w:sz="4" w:space="0" w:color="000000"/>
              <w:left w:val="single" w:sz="4" w:space="0" w:color="000000"/>
              <w:bottom w:val="single" w:sz="4" w:space="0" w:color="000000"/>
              <w:right w:val="single" w:sz="4" w:space="0" w:color="000000"/>
            </w:tcBorders>
            <w:vAlign w:val="center"/>
          </w:tcPr>
          <w:p w:rsidR="0050495D" w:rsidRDefault="0050495D" w:rsidP="00641D3D">
            <w:pPr>
              <w:widowControl/>
              <w:adjustRightInd w:val="0"/>
              <w:snapToGrid w:val="0"/>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全社会</w:t>
            </w:r>
          </w:p>
        </w:tc>
      </w:tr>
      <w:tr w:rsidR="0050495D" w:rsidTr="0050495D">
        <w:trPr>
          <w:cantSplit/>
          <w:trHeight w:val="809"/>
        </w:trPr>
        <w:tc>
          <w:tcPr>
            <w:tcW w:w="693" w:type="dxa"/>
            <w:vAlign w:val="center"/>
          </w:tcPr>
          <w:p w:rsidR="0050495D" w:rsidRPr="00327A43" w:rsidRDefault="0050495D" w:rsidP="00327A43">
            <w:pPr>
              <w:rPr>
                <w:rFonts w:ascii="仿宋" w:eastAsia="仿宋" w:hAnsi="仿宋"/>
                <w:b/>
                <w:sz w:val="18"/>
                <w:szCs w:val="18"/>
              </w:rPr>
            </w:pPr>
            <w:r w:rsidRPr="00327A43">
              <w:rPr>
                <w:rFonts w:ascii="仿宋" w:eastAsia="仿宋" w:hAnsi="仿宋" w:hint="eastAsia"/>
                <w:b/>
                <w:sz w:val="18"/>
                <w:szCs w:val="18"/>
              </w:rPr>
              <w:t>机关信息</w:t>
            </w:r>
          </w:p>
        </w:tc>
        <w:tc>
          <w:tcPr>
            <w:tcW w:w="720" w:type="dxa"/>
            <w:vAlign w:val="center"/>
          </w:tcPr>
          <w:p w:rsidR="0050495D" w:rsidRPr="00327A43" w:rsidRDefault="0050495D" w:rsidP="00327A43">
            <w:pPr>
              <w:rPr>
                <w:rFonts w:ascii="仿宋" w:eastAsia="仿宋" w:hAnsi="仿宋"/>
                <w:b/>
                <w:sz w:val="18"/>
                <w:szCs w:val="18"/>
              </w:rPr>
            </w:pPr>
            <w:r w:rsidRPr="00327A43">
              <w:rPr>
                <w:rFonts w:ascii="仿宋" w:eastAsia="仿宋" w:hAnsi="仿宋" w:hint="eastAsia"/>
                <w:b/>
                <w:sz w:val="18"/>
                <w:szCs w:val="18"/>
              </w:rPr>
              <w:t xml:space="preserve">财政决 </w:t>
            </w:r>
            <w:r w:rsidRPr="00327A43">
              <w:rPr>
                <w:rFonts w:ascii="仿宋" w:eastAsia="仿宋" w:hAnsi="仿宋"/>
                <w:b/>
                <w:sz w:val="18"/>
                <w:szCs w:val="18"/>
              </w:rPr>
              <w:t>算</w:t>
            </w:r>
          </w:p>
        </w:tc>
        <w:tc>
          <w:tcPr>
            <w:tcW w:w="2693" w:type="dxa"/>
            <w:vAlign w:val="center"/>
          </w:tcPr>
          <w:p w:rsidR="0050495D" w:rsidRPr="00641D3D" w:rsidRDefault="0050495D" w:rsidP="00327A43">
            <w:pPr>
              <w:rPr>
                <w:rFonts w:ascii="仿宋" w:eastAsia="仿宋" w:hAnsi="仿宋"/>
                <w:sz w:val="18"/>
                <w:szCs w:val="18"/>
              </w:rPr>
            </w:pPr>
            <w:r w:rsidRPr="00327A43">
              <w:rPr>
                <w:rFonts w:ascii="仿宋" w:eastAsia="仿宋" w:hAnsi="仿宋" w:hint="eastAsia"/>
                <w:sz w:val="18"/>
                <w:szCs w:val="18"/>
              </w:rPr>
              <w:t>收支总体情况表，财政拨款收支情况表，一般公共预算支出情况表，一般公共预算“三公”经费支出表，本部门职责等信息</w:t>
            </w:r>
          </w:p>
        </w:tc>
        <w:tc>
          <w:tcPr>
            <w:tcW w:w="9072" w:type="dxa"/>
            <w:vAlign w:val="center"/>
          </w:tcPr>
          <w:p w:rsidR="0050495D" w:rsidRPr="00641D3D" w:rsidRDefault="0050495D" w:rsidP="00327A43">
            <w:pPr>
              <w:rPr>
                <w:rFonts w:ascii="仿宋" w:eastAsia="仿宋" w:hAnsi="仿宋"/>
                <w:sz w:val="18"/>
                <w:szCs w:val="18"/>
              </w:rPr>
            </w:pPr>
            <w:r w:rsidRPr="00641D3D">
              <w:rPr>
                <w:rFonts w:ascii="仿宋" w:eastAsia="仿宋" w:hAnsi="仿宋" w:hint="eastAsia"/>
                <w:sz w:val="18"/>
                <w:szCs w:val="18"/>
              </w:rPr>
              <w:t>《中华人民共和国预算法》第十四条：经本级政府财政部门批复的部门预算、决算及报表，应当在批复后二十日内由各部门向社会公开，并对部门预算、决算中机关运行经费的安排、使用情况等重要事项作出说明。</w:t>
            </w:r>
          </w:p>
          <w:p w:rsidR="0050495D" w:rsidRPr="00641D3D" w:rsidRDefault="0050495D" w:rsidP="00327A43">
            <w:pPr>
              <w:rPr>
                <w:rFonts w:ascii="仿宋" w:eastAsia="仿宋" w:hAnsi="仿宋"/>
                <w:sz w:val="18"/>
                <w:szCs w:val="18"/>
              </w:rPr>
            </w:pPr>
            <w:r w:rsidRPr="00641D3D">
              <w:rPr>
                <w:rFonts w:ascii="仿宋" w:eastAsia="仿宋" w:hAnsi="仿宋" w:hint="eastAsia"/>
                <w:sz w:val="18"/>
                <w:szCs w:val="18"/>
              </w:rPr>
              <w:t>《中华人民共和国政府信息公开条例》国务院令第711号，第二十条第七款：财政预算、决算信息。</w:t>
            </w:r>
          </w:p>
          <w:p w:rsidR="0050495D" w:rsidRPr="00AF0445" w:rsidRDefault="0050495D" w:rsidP="00327A43">
            <w:pPr>
              <w:rPr>
                <w:rFonts w:ascii="仿宋" w:eastAsia="仿宋" w:hAnsi="仿宋"/>
                <w:szCs w:val="21"/>
              </w:rPr>
            </w:pPr>
            <w:r w:rsidRPr="00641D3D">
              <w:rPr>
                <w:rFonts w:ascii="仿宋" w:eastAsia="仿宋" w:hAnsi="仿宋" w:hint="eastAsia"/>
                <w:sz w:val="18"/>
                <w:szCs w:val="18"/>
              </w:rPr>
              <w:t>《财政部关于印发财政预决算领域基层政务公开标准指引的通知》财办发〔2019〕77号：收支总体情况表：部门收支总体情况表，部门收入总体情况表，部门支出总体情况表；财政拨款收支情况表：财政拨款收支总体情况表，一般公共预算支出情况表，一般公共预算基本支出情况表，一般公共预算“三公”经费支出情况表，政府性基金预算支出情况表；一般公共预算支出情况表公开到功能分类项级科目。一般公共预算基本支出表公开到经济分类款级科目；一般公共预算“三公”经费支出表按“因公出国（境）费”“公务用车购置及运行费”“公务接待费”公开，其中，“公务用车购置及运行费”应当细化到“公务用车购置费”“公务用车运行费”两个项目，并对增减变化情况进行说明。本部门职责、机构设置情况、预算收支增减变化、机关运行经费安排以及政府采购（主要包括部门政府采购预算总金额和货物、工程、服务采购的预算金额）等情况的说明，并对专业性较强的名词进行解释。结合工作开展情况，逐步公开国有资产占用、重点项目预算的绩效目标等情况。没有数据的表格应当列出空表并说明。</w:t>
            </w:r>
          </w:p>
        </w:tc>
        <w:tc>
          <w:tcPr>
            <w:tcW w:w="709" w:type="dxa"/>
            <w:tcBorders>
              <w:top w:val="single" w:sz="4" w:space="0" w:color="000000"/>
              <w:left w:val="single" w:sz="4" w:space="0" w:color="000000"/>
              <w:bottom w:val="single" w:sz="4" w:space="0" w:color="000000"/>
              <w:right w:val="single" w:sz="4" w:space="0" w:color="000000"/>
            </w:tcBorders>
            <w:vAlign w:val="center"/>
          </w:tcPr>
          <w:p w:rsidR="0050495D" w:rsidRDefault="0050495D" w:rsidP="00327A43">
            <w:pPr>
              <w:widowControl/>
              <w:adjustRightInd w:val="0"/>
              <w:snapToGrid w:val="0"/>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全社会</w:t>
            </w:r>
          </w:p>
        </w:tc>
      </w:tr>
      <w:tr w:rsidR="0050495D" w:rsidTr="0050495D">
        <w:trPr>
          <w:cantSplit/>
          <w:trHeight w:val="809"/>
        </w:trPr>
        <w:tc>
          <w:tcPr>
            <w:tcW w:w="693" w:type="dxa"/>
            <w:vAlign w:val="center"/>
          </w:tcPr>
          <w:p w:rsidR="0050495D" w:rsidRPr="00327A43" w:rsidRDefault="0050495D" w:rsidP="00327A43">
            <w:pPr>
              <w:rPr>
                <w:rFonts w:ascii="仿宋" w:eastAsia="仿宋" w:hAnsi="仿宋"/>
                <w:b/>
                <w:sz w:val="18"/>
                <w:szCs w:val="18"/>
              </w:rPr>
            </w:pPr>
            <w:r w:rsidRPr="00327A43">
              <w:rPr>
                <w:rFonts w:ascii="仿宋" w:eastAsia="仿宋" w:hAnsi="仿宋" w:hint="eastAsia"/>
                <w:b/>
                <w:sz w:val="18"/>
                <w:szCs w:val="18"/>
              </w:rPr>
              <w:lastRenderedPageBreak/>
              <w:t>机关信</w:t>
            </w:r>
            <w:r>
              <w:rPr>
                <w:rFonts w:ascii="仿宋" w:eastAsia="仿宋" w:hAnsi="仿宋" w:hint="eastAsia"/>
                <w:b/>
                <w:sz w:val="18"/>
                <w:szCs w:val="18"/>
              </w:rPr>
              <w:t xml:space="preserve"> </w:t>
            </w:r>
            <w:r w:rsidRPr="00327A43">
              <w:rPr>
                <w:rFonts w:ascii="仿宋" w:eastAsia="仿宋" w:hAnsi="仿宋" w:hint="eastAsia"/>
                <w:b/>
                <w:sz w:val="18"/>
                <w:szCs w:val="18"/>
              </w:rPr>
              <w:t>息</w:t>
            </w:r>
          </w:p>
        </w:tc>
        <w:tc>
          <w:tcPr>
            <w:tcW w:w="720" w:type="dxa"/>
            <w:vAlign w:val="center"/>
          </w:tcPr>
          <w:p w:rsidR="0050495D" w:rsidRPr="00327A43" w:rsidRDefault="0050495D" w:rsidP="00327A43">
            <w:pPr>
              <w:rPr>
                <w:rFonts w:ascii="仿宋" w:eastAsia="仿宋" w:hAnsi="仿宋"/>
                <w:b/>
                <w:sz w:val="18"/>
                <w:szCs w:val="18"/>
              </w:rPr>
            </w:pPr>
            <w:r w:rsidRPr="00327A43">
              <w:rPr>
                <w:rFonts w:ascii="仿宋" w:eastAsia="仿宋" w:hAnsi="仿宋" w:hint="eastAsia"/>
                <w:b/>
                <w:sz w:val="18"/>
                <w:szCs w:val="18"/>
              </w:rPr>
              <w:t>政府</w:t>
            </w:r>
            <w:r w:rsidRPr="00327A43">
              <w:rPr>
                <w:rFonts w:ascii="仿宋" w:eastAsia="仿宋" w:hAnsi="仿宋"/>
                <w:b/>
                <w:sz w:val="18"/>
                <w:szCs w:val="18"/>
              </w:rPr>
              <w:t>采购情</w:t>
            </w:r>
            <w:r w:rsidRPr="00327A43">
              <w:rPr>
                <w:rFonts w:ascii="仿宋" w:eastAsia="仿宋" w:hAnsi="仿宋" w:hint="eastAsia"/>
                <w:b/>
                <w:sz w:val="18"/>
                <w:szCs w:val="18"/>
              </w:rPr>
              <w:t xml:space="preserve"> </w:t>
            </w:r>
            <w:r w:rsidRPr="00327A43">
              <w:rPr>
                <w:rFonts w:ascii="仿宋" w:eastAsia="仿宋" w:hAnsi="仿宋"/>
                <w:b/>
                <w:sz w:val="18"/>
                <w:szCs w:val="18"/>
              </w:rPr>
              <w:t>况</w:t>
            </w:r>
          </w:p>
        </w:tc>
        <w:tc>
          <w:tcPr>
            <w:tcW w:w="2693" w:type="dxa"/>
            <w:vAlign w:val="center"/>
          </w:tcPr>
          <w:p w:rsidR="0050495D" w:rsidRPr="00327A43" w:rsidRDefault="0050495D" w:rsidP="00327A43">
            <w:pPr>
              <w:rPr>
                <w:rFonts w:ascii="仿宋" w:eastAsia="仿宋" w:hAnsi="仿宋"/>
                <w:sz w:val="18"/>
                <w:szCs w:val="18"/>
              </w:rPr>
            </w:pPr>
          </w:p>
        </w:tc>
        <w:tc>
          <w:tcPr>
            <w:tcW w:w="9072" w:type="dxa"/>
            <w:tcBorders>
              <w:top w:val="single" w:sz="4" w:space="0" w:color="000000"/>
              <w:left w:val="single" w:sz="4" w:space="0" w:color="000000"/>
              <w:bottom w:val="single" w:sz="4" w:space="0" w:color="000000"/>
              <w:right w:val="single" w:sz="4" w:space="0" w:color="000000"/>
            </w:tcBorders>
            <w:vAlign w:val="center"/>
          </w:tcPr>
          <w:p w:rsidR="0050495D" w:rsidRPr="00327A43" w:rsidRDefault="0050495D" w:rsidP="00327A43">
            <w:pPr>
              <w:widowControl/>
              <w:adjustRightInd w:val="0"/>
              <w:snapToGrid w:val="0"/>
              <w:jc w:val="left"/>
              <w:textAlignment w:val="center"/>
              <w:rPr>
                <w:rFonts w:ascii="仿宋" w:eastAsia="仿宋" w:hAnsi="仿宋" w:cs="仿宋_GB2312"/>
                <w:color w:val="000000"/>
                <w:sz w:val="18"/>
                <w:szCs w:val="18"/>
              </w:rPr>
            </w:pPr>
            <w:r w:rsidRPr="00327A43">
              <w:rPr>
                <w:rFonts w:ascii="仿宋" w:eastAsia="仿宋" w:hAnsi="仿宋" w:cs="仿宋_GB2312" w:hint="eastAsia"/>
                <w:color w:val="000000"/>
                <w:kern w:val="0"/>
                <w:sz w:val="18"/>
                <w:szCs w:val="18"/>
                <w:lang w:bidi="ar"/>
              </w:rPr>
              <w:t>《中华人民共和国预算法》第十四条：……各级政府、各部门、各单位应当将政府采购的情况及时向社会公开。本条前三款规定的公开事项，涉及国家秘密的除外。</w:t>
            </w:r>
            <w:r w:rsidRPr="00327A43">
              <w:rPr>
                <w:rFonts w:ascii="仿宋" w:eastAsia="仿宋" w:hAnsi="仿宋" w:cs="仿宋_GB2312" w:hint="eastAsia"/>
                <w:color w:val="000000"/>
                <w:kern w:val="0"/>
                <w:sz w:val="18"/>
                <w:szCs w:val="18"/>
                <w:lang w:bidi="ar"/>
              </w:rPr>
              <w:br/>
              <w:t>《中华人民共和国政府采购法》第十一条：政府采购的信息应当在政府采购监督管理部门指定的媒体上及时向社会公开发布，但涉及商业秘密的除外。</w:t>
            </w:r>
          </w:p>
        </w:tc>
        <w:tc>
          <w:tcPr>
            <w:tcW w:w="709" w:type="dxa"/>
            <w:tcBorders>
              <w:top w:val="single" w:sz="4" w:space="0" w:color="000000"/>
              <w:left w:val="single" w:sz="4" w:space="0" w:color="000000"/>
              <w:bottom w:val="single" w:sz="4" w:space="0" w:color="000000"/>
              <w:right w:val="single" w:sz="4" w:space="0" w:color="000000"/>
            </w:tcBorders>
            <w:vAlign w:val="center"/>
          </w:tcPr>
          <w:p w:rsidR="0050495D" w:rsidRPr="00327A43" w:rsidRDefault="0050495D" w:rsidP="00327A43">
            <w:pPr>
              <w:widowControl/>
              <w:adjustRightInd w:val="0"/>
              <w:snapToGrid w:val="0"/>
              <w:jc w:val="center"/>
              <w:textAlignment w:val="center"/>
              <w:rPr>
                <w:rFonts w:ascii="仿宋" w:eastAsia="仿宋" w:hAnsi="仿宋" w:cs="仿宋_GB2312"/>
                <w:color w:val="000000"/>
                <w:sz w:val="18"/>
                <w:szCs w:val="18"/>
              </w:rPr>
            </w:pPr>
            <w:r w:rsidRPr="00327A43">
              <w:rPr>
                <w:rFonts w:ascii="仿宋" w:eastAsia="仿宋" w:hAnsi="仿宋" w:cs="仿宋_GB2312" w:hint="eastAsia"/>
                <w:color w:val="000000"/>
                <w:kern w:val="0"/>
                <w:sz w:val="18"/>
                <w:szCs w:val="18"/>
                <w:lang w:bidi="ar"/>
              </w:rPr>
              <w:t>全社会</w:t>
            </w:r>
          </w:p>
        </w:tc>
      </w:tr>
      <w:tr w:rsidR="0050495D" w:rsidTr="0050495D">
        <w:trPr>
          <w:cantSplit/>
          <w:trHeight w:val="1463"/>
        </w:trPr>
        <w:tc>
          <w:tcPr>
            <w:tcW w:w="693" w:type="dxa"/>
            <w:tcBorders>
              <w:top w:val="single" w:sz="4" w:space="0" w:color="000000"/>
              <w:left w:val="single" w:sz="4" w:space="0" w:color="000000"/>
              <w:bottom w:val="single" w:sz="4" w:space="0" w:color="000000"/>
              <w:right w:val="single" w:sz="4" w:space="0" w:color="000000"/>
            </w:tcBorders>
            <w:vAlign w:val="center"/>
          </w:tcPr>
          <w:p w:rsidR="0050495D" w:rsidRPr="00327A43" w:rsidRDefault="0050495D" w:rsidP="00327A43">
            <w:pPr>
              <w:rPr>
                <w:rFonts w:ascii="仿宋" w:eastAsia="仿宋" w:hAnsi="仿宋"/>
                <w:b/>
                <w:sz w:val="18"/>
                <w:szCs w:val="18"/>
              </w:rPr>
            </w:pPr>
            <w:r w:rsidRPr="00327A43">
              <w:rPr>
                <w:rFonts w:ascii="仿宋" w:eastAsia="仿宋" w:hAnsi="仿宋" w:hint="eastAsia"/>
                <w:b/>
                <w:sz w:val="18"/>
                <w:szCs w:val="18"/>
              </w:rPr>
              <w:t>机关信</w:t>
            </w:r>
            <w:r>
              <w:rPr>
                <w:rFonts w:ascii="仿宋" w:eastAsia="仿宋" w:hAnsi="仿宋" w:hint="eastAsia"/>
                <w:b/>
                <w:sz w:val="18"/>
                <w:szCs w:val="18"/>
              </w:rPr>
              <w:t xml:space="preserve"> </w:t>
            </w:r>
            <w:r w:rsidRPr="00327A43">
              <w:rPr>
                <w:rFonts w:ascii="仿宋" w:eastAsia="仿宋" w:hAnsi="仿宋" w:hint="eastAsia"/>
                <w:b/>
                <w:sz w:val="18"/>
                <w:szCs w:val="18"/>
              </w:rPr>
              <w:t>息</w:t>
            </w:r>
          </w:p>
        </w:tc>
        <w:tc>
          <w:tcPr>
            <w:tcW w:w="720" w:type="dxa"/>
            <w:tcBorders>
              <w:top w:val="single" w:sz="4" w:space="0" w:color="000000"/>
              <w:left w:val="single" w:sz="4" w:space="0" w:color="000000"/>
              <w:bottom w:val="single" w:sz="4" w:space="0" w:color="000000"/>
              <w:right w:val="single" w:sz="4" w:space="0" w:color="000000"/>
            </w:tcBorders>
            <w:vAlign w:val="center"/>
          </w:tcPr>
          <w:p w:rsidR="0050495D" w:rsidRPr="00327A43" w:rsidRDefault="0050495D" w:rsidP="00327A43">
            <w:pPr>
              <w:widowControl/>
              <w:adjustRightInd w:val="0"/>
              <w:snapToGrid w:val="0"/>
              <w:jc w:val="center"/>
              <w:textAlignment w:val="center"/>
              <w:rPr>
                <w:rFonts w:ascii="仿宋" w:eastAsia="仿宋" w:hAnsi="仿宋" w:cs="仿宋_GB2312"/>
                <w:b/>
                <w:color w:val="000000"/>
                <w:sz w:val="18"/>
                <w:szCs w:val="18"/>
              </w:rPr>
            </w:pPr>
            <w:r w:rsidRPr="00327A43">
              <w:rPr>
                <w:rFonts w:ascii="仿宋" w:eastAsia="仿宋" w:hAnsi="仿宋" w:cs="仿宋_GB2312" w:hint="eastAsia"/>
                <w:b/>
                <w:color w:val="000000"/>
                <w:kern w:val="0"/>
                <w:sz w:val="18"/>
                <w:szCs w:val="18"/>
                <w:lang w:bidi="ar"/>
              </w:rPr>
              <w:t>公 务员 招考</w:t>
            </w:r>
          </w:p>
        </w:tc>
        <w:tc>
          <w:tcPr>
            <w:tcW w:w="2693" w:type="dxa"/>
            <w:tcBorders>
              <w:top w:val="single" w:sz="4" w:space="0" w:color="000000"/>
              <w:left w:val="single" w:sz="4" w:space="0" w:color="000000"/>
              <w:bottom w:val="single" w:sz="4" w:space="0" w:color="000000"/>
              <w:right w:val="single" w:sz="4" w:space="0" w:color="000000"/>
            </w:tcBorders>
            <w:vAlign w:val="center"/>
          </w:tcPr>
          <w:p w:rsidR="0050495D" w:rsidRPr="00327A43" w:rsidRDefault="0050495D" w:rsidP="00327A43">
            <w:pPr>
              <w:widowControl/>
              <w:adjustRightInd w:val="0"/>
              <w:snapToGrid w:val="0"/>
              <w:jc w:val="left"/>
              <w:textAlignment w:val="center"/>
              <w:rPr>
                <w:rFonts w:ascii="仿宋" w:eastAsia="仿宋" w:hAnsi="仿宋" w:cs="仿宋_GB2312"/>
                <w:color w:val="000000"/>
                <w:sz w:val="18"/>
                <w:szCs w:val="18"/>
              </w:rPr>
            </w:pPr>
            <w:r w:rsidRPr="00327A43">
              <w:rPr>
                <w:rFonts w:ascii="仿宋" w:eastAsia="仿宋" w:hAnsi="仿宋" w:cs="仿宋_GB2312" w:hint="eastAsia"/>
                <w:color w:val="000000"/>
                <w:kern w:val="0"/>
                <w:sz w:val="18"/>
                <w:szCs w:val="18"/>
                <w:lang w:bidi="ar"/>
              </w:rPr>
              <w:t>职位、名额、报考条件、录用结果</w:t>
            </w:r>
          </w:p>
        </w:tc>
        <w:tc>
          <w:tcPr>
            <w:tcW w:w="9072" w:type="dxa"/>
            <w:tcBorders>
              <w:top w:val="single" w:sz="4" w:space="0" w:color="000000"/>
              <w:left w:val="single" w:sz="4" w:space="0" w:color="000000"/>
              <w:bottom w:val="single" w:sz="4" w:space="0" w:color="000000"/>
              <w:right w:val="single" w:sz="4" w:space="0" w:color="000000"/>
            </w:tcBorders>
            <w:vAlign w:val="center"/>
          </w:tcPr>
          <w:p w:rsidR="0050495D" w:rsidRPr="00327A43" w:rsidRDefault="0050495D" w:rsidP="00327A43">
            <w:pPr>
              <w:widowControl/>
              <w:adjustRightInd w:val="0"/>
              <w:snapToGrid w:val="0"/>
              <w:jc w:val="left"/>
              <w:textAlignment w:val="center"/>
              <w:rPr>
                <w:rFonts w:ascii="仿宋" w:eastAsia="仿宋" w:hAnsi="仿宋" w:cs="仿宋_GB2312"/>
                <w:color w:val="000000"/>
                <w:sz w:val="18"/>
                <w:szCs w:val="18"/>
              </w:rPr>
            </w:pPr>
            <w:r w:rsidRPr="00327A43">
              <w:rPr>
                <w:rFonts w:ascii="仿宋" w:eastAsia="仿宋" w:hAnsi="仿宋" w:cs="仿宋_GB2312" w:hint="eastAsia"/>
                <w:color w:val="000000"/>
                <w:kern w:val="0"/>
                <w:sz w:val="18"/>
                <w:szCs w:val="18"/>
                <w:lang w:bidi="ar"/>
              </w:rPr>
              <w:t>《中华人民共和国政府信息公开条例》国务院令第711号，第二十条第十四款：公务员招考的职位、名额、报考条件等事项及录用结果。</w:t>
            </w:r>
          </w:p>
        </w:tc>
        <w:tc>
          <w:tcPr>
            <w:tcW w:w="709" w:type="dxa"/>
            <w:tcBorders>
              <w:top w:val="single" w:sz="4" w:space="0" w:color="000000"/>
              <w:left w:val="single" w:sz="4" w:space="0" w:color="000000"/>
              <w:bottom w:val="single" w:sz="4" w:space="0" w:color="000000"/>
              <w:right w:val="single" w:sz="4" w:space="0" w:color="000000"/>
            </w:tcBorders>
            <w:vAlign w:val="center"/>
          </w:tcPr>
          <w:p w:rsidR="0050495D" w:rsidRPr="00327A43" w:rsidRDefault="0050495D" w:rsidP="00327A43">
            <w:pPr>
              <w:widowControl/>
              <w:adjustRightInd w:val="0"/>
              <w:snapToGrid w:val="0"/>
              <w:jc w:val="center"/>
              <w:textAlignment w:val="center"/>
              <w:rPr>
                <w:rFonts w:ascii="仿宋" w:eastAsia="仿宋" w:hAnsi="仿宋" w:cs="仿宋_GB2312"/>
                <w:color w:val="000000"/>
                <w:sz w:val="18"/>
                <w:szCs w:val="18"/>
              </w:rPr>
            </w:pPr>
            <w:r w:rsidRPr="00327A43">
              <w:rPr>
                <w:rFonts w:ascii="仿宋" w:eastAsia="仿宋" w:hAnsi="仿宋" w:cs="仿宋_GB2312" w:hint="eastAsia"/>
                <w:color w:val="000000"/>
                <w:kern w:val="0"/>
                <w:sz w:val="18"/>
                <w:szCs w:val="18"/>
                <w:lang w:bidi="ar"/>
              </w:rPr>
              <w:t>全社会</w:t>
            </w:r>
          </w:p>
        </w:tc>
      </w:tr>
      <w:tr w:rsidR="0050495D" w:rsidTr="0050495D">
        <w:trPr>
          <w:cantSplit/>
          <w:trHeight w:val="1847"/>
        </w:trPr>
        <w:tc>
          <w:tcPr>
            <w:tcW w:w="693" w:type="dxa"/>
            <w:tcBorders>
              <w:top w:val="single" w:sz="4" w:space="0" w:color="000000"/>
              <w:left w:val="single" w:sz="4" w:space="0" w:color="000000"/>
              <w:bottom w:val="single" w:sz="4" w:space="0" w:color="000000"/>
              <w:right w:val="single" w:sz="4" w:space="0" w:color="000000"/>
            </w:tcBorders>
            <w:vAlign w:val="center"/>
          </w:tcPr>
          <w:p w:rsidR="0050495D" w:rsidRPr="009C6C45" w:rsidRDefault="0050495D" w:rsidP="009C6C45">
            <w:pPr>
              <w:rPr>
                <w:rFonts w:ascii="仿宋" w:eastAsia="仿宋" w:hAnsi="仿宋"/>
                <w:b/>
                <w:sz w:val="18"/>
                <w:szCs w:val="18"/>
              </w:rPr>
            </w:pPr>
            <w:r w:rsidRPr="009C6C45">
              <w:rPr>
                <w:rFonts w:ascii="仿宋" w:eastAsia="仿宋" w:hAnsi="仿宋" w:hint="eastAsia"/>
                <w:b/>
                <w:sz w:val="18"/>
                <w:szCs w:val="18"/>
              </w:rPr>
              <w:t>机关信</w:t>
            </w:r>
            <w:r>
              <w:rPr>
                <w:rFonts w:ascii="仿宋" w:eastAsia="仿宋" w:hAnsi="仿宋" w:hint="eastAsia"/>
                <w:b/>
                <w:sz w:val="18"/>
                <w:szCs w:val="18"/>
              </w:rPr>
              <w:t xml:space="preserve"> </w:t>
            </w:r>
            <w:r w:rsidRPr="009C6C45">
              <w:rPr>
                <w:rFonts w:ascii="仿宋" w:eastAsia="仿宋" w:hAnsi="仿宋" w:hint="eastAsia"/>
                <w:b/>
                <w:sz w:val="18"/>
                <w:szCs w:val="18"/>
              </w:rPr>
              <w:t>息</w:t>
            </w:r>
          </w:p>
        </w:tc>
        <w:tc>
          <w:tcPr>
            <w:tcW w:w="720" w:type="dxa"/>
            <w:tcBorders>
              <w:top w:val="single" w:sz="4" w:space="0" w:color="000000"/>
              <w:left w:val="single" w:sz="4" w:space="0" w:color="000000"/>
              <w:bottom w:val="single" w:sz="4" w:space="0" w:color="000000"/>
              <w:right w:val="single" w:sz="4" w:space="0" w:color="000000"/>
            </w:tcBorders>
            <w:vAlign w:val="center"/>
          </w:tcPr>
          <w:p w:rsidR="0050495D" w:rsidRPr="009C6C45" w:rsidRDefault="0050495D" w:rsidP="009C6C45">
            <w:pPr>
              <w:textAlignment w:val="center"/>
              <w:rPr>
                <w:rFonts w:ascii="仿宋" w:eastAsia="仿宋" w:hAnsi="仿宋"/>
                <w:b/>
                <w:sz w:val="18"/>
                <w:szCs w:val="18"/>
              </w:rPr>
            </w:pPr>
            <w:r w:rsidRPr="009C6C45">
              <w:rPr>
                <w:rFonts w:ascii="仿宋" w:eastAsia="仿宋" w:hAnsi="仿宋" w:hint="eastAsia"/>
                <w:b/>
                <w:sz w:val="18"/>
                <w:szCs w:val="18"/>
              </w:rPr>
              <w:t>事业单位招</w:t>
            </w:r>
            <w:r>
              <w:rPr>
                <w:rFonts w:ascii="仿宋" w:eastAsia="仿宋" w:hAnsi="仿宋" w:hint="eastAsia"/>
                <w:b/>
                <w:sz w:val="18"/>
                <w:szCs w:val="18"/>
              </w:rPr>
              <w:t xml:space="preserve"> </w:t>
            </w:r>
            <w:r w:rsidRPr="009C6C45">
              <w:rPr>
                <w:rFonts w:ascii="仿宋" w:eastAsia="仿宋" w:hAnsi="仿宋" w:hint="eastAsia"/>
                <w:b/>
                <w:sz w:val="18"/>
                <w:szCs w:val="18"/>
              </w:rPr>
              <w:t>聘</w:t>
            </w:r>
          </w:p>
        </w:tc>
        <w:tc>
          <w:tcPr>
            <w:tcW w:w="2693" w:type="dxa"/>
            <w:tcBorders>
              <w:top w:val="single" w:sz="4" w:space="0" w:color="000000"/>
              <w:left w:val="single" w:sz="4" w:space="0" w:color="000000"/>
              <w:bottom w:val="single" w:sz="4" w:space="0" w:color="000000"/>
              <w:right w:val="single" w:sz="4" w:space="0" w:color="000000"/>
            </w:tcBorders>
            <w:vAlign w:val="center"/>
          </w:tcPr>
          <w:p w:rsidR="0050495D" w:rsidRDefault="0050495D" w:rsidP="00327A43">
            <w:pPr>
              <w:widowControl/>
              <w:adjustRightInd w:val="0"/>
              <w:snapToGrid w:val="0"/>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岗位、资格条件、拟聘人员名单</w:t>
            </w:r>
          </w:p>
        </w:tc>
        <w:tc>
          <w:tcPr>
            <w:tcW w:w="9072" w:type="dxa"/>
            <w:tcBorders>
              <w:top w:val="single" w:sz="4" w:space="0" w:color="000000"/>
              <w:left w:val="single" w:sz="4" w:space="0" w:color="000000"/>
              <w:bottom w:val="single" w:sz="4" w:space="0" w:color="000000"/>
              <w:right w:val="single" w:sz="4" w:space="0" w:color="000000"/>
            </w:tcBorders>
            <w:vAlign w:val="center"/>
          </w:tcPr>
          <w:p w:rsidR="0050495D" w:rsidRDefault="0050495D" w:rsidP="00327A43">
            <w:pPr>
              <w:widowControl/>
              <w:adjustRightInd w:val="0"/>
              <w:snapToGrid w:val="0"/>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《事业单位人事管理条例》国务院令第652号，第九条：事业单位公开招聘工作人员按照下列程序进行：……（二）公布招聘岗位、资格条件等招聘信息……（六）公示拟聘人员名单。</w:t>
            </w:r>
          </w:p>
        </w:tc>
        <w:tc>
          <w:tcPr>
            <w:tcW w:w="709" w:type="dxa"/>
            <w:tcBorders>
              <w:top w:val="single" w:sz="4" w:space="0" w:color="000000"/>
              <w:left w:val="single" w:sz="4" w:space="0" w:color="000000"/>
              <w:bottom w:val="single" w:sz="4" w:space="0" w:color="000000"/>
              <w:right w:val="single" w:sz="4" w:space="0" w:color="000000"/>
            </w:tcBorders>
            <w:vAlign w:val="center"/>
          </w:tcPr>
          <w:p w:rsidR="0050495D" w:rsidRDefault="0050495D" w:rsidP="00327A43">
            <w:pPr>
              <w:widowControl/>
              <w:adjustRightInd w:val="0"/>
              <w:snapToGrid w:val="0"/>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全社会</w:t>
            </w:r>
          </w:p>
        </w:tc>
      </w:tr>
      <w:tr w:rsidR="0050495D" w:rsidTr="0050495D">
        <w:trPr>
          <w:cantSplit/>
          <w:trHeight w:val="1949"/>
        </w:trPr>
        <w:tc>
          <w:tcPr>
            <w:tcW w:w="693" w:type="dxa"/>
            <w:tcBorders>
              <w:top w:val="single" w:sz="4" w:space="0" w:color="000000"/>
              <w:left w:val="single" w:sz="4" w:space="0" w:color="000000"/>
              <w:bottom w:val="single" w:sz="4" w:space="0" w:color="000000"/>
              <w:right w:val="single" w:sz="4" w:space="0" w:color="000000"/>
            </w:tcBorders>
            <w:vAlign w:val="center"/>
          </w:tcPr>
          <w:p w:rsidR="0050495D" w:rsidRPr="009C6C45" w:rsidRDefault="0050495D" w:rsidP="009C6C45">
            <w:pPr>
              <w:rPr>
                <w:rFonts w:ascii="仿宋" w:eastAsia="仿宋" w:hAnsi="仿宋"/>
                <w:b/>
                <w:sz w:val="18"/>
                <w:szCs w:val="18"/>
              </w:rPr>
            </w:pPr>
            <w:r w:rsidRPr="009C6C45">
              <w:rPr>
                <w:rFonts w:ascii="仿宋" w:eastAsia="仿宋" w:hAnsi="仿宋" w:hint="eastAsia"/>
                <w:b/>
                <w:sz w:val="18"/>
                <w:szCs w:val="18"/>
              </w:rPr>
              <w:t>机关信</w:t>
            </w:r>
            <w:r>
              <w:rPr>
                <w:rFonts w:ascii="仿宋" w:eastAsia="仿宋" w:hAnsi="仿宋" w:hint="eastAsia"/>
                <w:b/>
                <w:sz w:val="18"/>
                <w:szCs w:val="18"/>
              </w:rPr>
              <w:t xml:space="preserve"> </w:t>
            </w:r>
            <w:r w:rsidRPr="009C6C45">
              <w:rPr>
                <w:rFonts w:ascii="仿宋" w:eastAsia="仿宋" w:hAnsi="仿宋" w:hint="eastAsia"/>
                <w:b/>
                <w:sz w:val="18"/>
                <w:szCs w:val="18"/>
              </w:rPr>
              <w:t>息</w:t>
            </w:r>
          </w:p>
        </w:tc>
        <w:tc>
          <w:tcPr>
            <w:tcW w:w="720" w:type="dxa"/>
            <w:tcBorders>
              <w:top w:val="single" w:sz="4" w:space="0" w:color="000000"/>
              <w:left w:val="single" w:sz="4" w:space="0" w:color="000000"/>
              <w:bottom w:val="single" w:sz="4" w:space="0" w:color="000000"/>
              <w:right w:val="single" w:sz="4" w:space="0" w:color="000000"/>
            </w:tcBorders>
            <w:vAlign w:val="center"/>
          </w:tcPr>
          <w:p w:rsidR="0050495D" w:rsidRPr="009C6C45" w:rsidRDefault="0050495D" w:rsidP="009C6C45">
            <w:pPr>
              <w:textAlignment w:val="center"/>
              <w:rPr>
                <w:rFonts w:ascii="仿宋" w:eastAsia="仿宋" w:hAnsi="仿宋"/>
                <w:b/>
                <w:sz w:val="18"/>
                <w:szCs w:val="18"/>
              </w:rPr>
            </w:pPr>
            <w:r w:rsidRPr="009C6C45">
              <w:rPr>
                <w:rFonts w:ascii="仿宋" w:eastAsia="仿宋" w:hAnsi="仿宋" w:hint="eastAsia"/>
                <w:b/>
                <w:sz w:val="18"/>
                <w:szCs w:val="18"/>
              </w:rPr>
              <w:t>政府信息公开指</w:t>
            </w:r>
            <w:r>
              <w:rPr>
                <w:rFonts w:ascii="仿宋" w:eastAsia="仿宋" w:hAnsi="仿宋" w:hint="eastAsia"/>
                <w:b/>
                <w:sz w:val="18"/>
                <w:szCs w:val="18"/>
              </w:rPr>
              <w:t xml:space="preserve"> </w:t>
            </w:r>
            <w:r w:rsidRPr="009C6C45">
              <w:rPr>
                <w:rFonts w:ascii="仿宋" w:eastAsia="仿宋" w:hAnsi="仿宋" w:hint="eastAsia"/>
                <w:b/>
                <w:sz w:val="18"/>
                <w:szCs w:val="18"/>
              </w:rPr>
              <w:t>南</w:t>
            </w:r>
          </w:p>
        </w:tc>
        <w:tc>
          <w:tcPr>
            <w:tcW w:w="2693" w:type="dxa"/>
            <w:tcBorders>
              <w:top w:val="single" w:sz="4" w:space="0" w:color="000000"/>
              <w:left w:val="single" w:sz="4" w:space="0" w:color="000000"/>
              <w:bottom w:val="single" w:sz="4" w:space="0" w:color="000000"/>
              <w:right w:val="single" w:sz="4" w:space="0" w:color="000000"/>
            </w:tcBorders>
            <w:vAlign w:val="center"/>
          </w:tcPr>
          <w:p w:rsidR="0050495D" w:rsidRDefault="0050495D" w:rsidP="009C6C45">
            <w:pPr>
              <w:widowControl/>
              <w:adjustRightInd w:val="0"/>
              <w:snapToGrid w:val="0"/>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政府信息的分类、编排体系、获取方式，政府信息公开工作机构名称、办公地址、办公时间、联系电话、传真号码、互联网联系方式</w:t>
            </w:r>
          </w:p>
        </w:tc>
        <w:tc>
          <w:tcPr>
            <w:tcW w:w="9072" w:type="dxa"/>
            <w:tcBorders>
              <w:top w:val="single" w:sz="4" w:space="0" w:color="000000"/>
              <w:left w:val="single" w:sz="4" w:space="0" w:color="000000"/>
              <w:bottom w:val="single" w:sz="4" w:space="0" w:color="000000"/>
              <w:right w:val="single" w:sz="4" w:space="0" w:color="000000"/>
            </w:tcBorders>
            <w:vAlign w:val="center"/>
          </w:tcPr>
          <w:p w:rsidR="0050495D" w:rsidRDefault="0050495D" w:rsidP="009C6C45">
            <w:pPr>
              <w:widowControl/>
              <w:adjustRightInd w:val="0"/>
              <w:snapToGrid w:val="0"/>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中华人民共和国政府信息公开条例》国务院令第711号，第十二条：行政机关编制、公布的政府信息公开指南和政府信息公开目录应当及时更新。政府信息公开指南包括政府信息的分类、编排体系、获取方式和政府信息公开工作机构的名称、办公地址、办公时间、联系电话、传真号码、互联网联系方式等内容。</w:t>
            </w:r>
          </w:p>
        </w:tc>
        <w:tc>
          <w:tcPr>
            <w:tcW w:w="709" w:type="dxa"/>
            <w:tcBorders>
              <w:top w:val="single" w:sz="4" w:space="0" w:color="000000"/>
              <w:left w:val="single" w:sz="4" w:space="0" w:color="000000"/>
              <w:bottom w:val="single" w:sz="4" w:space="0" w:color="000000"/>
              <w:right w:val="single" w:sz="4" w:space="0" w:color="000000"/>
            </w:tcBorders>
            <w:vAlign w:val="center"/>
          </w:tcPr>
          <w:p w:rsidR="0050495D" w:rsidRDefault="0050495D" w:rsidP="009C6C45">
            <w:pPr>
              <w:widowControl/>
              <w:adjustRightInd w:val="0"/>
              <w:snapToGrid w:val="0"/>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全社会</w:t>
            </w:r>
          </w:p>
        </w:tc>
      </w:tr>
      <w:tr w:rsidR="0050495D" w:rsidTr="0050495D">
        <w:trPr>
          <w:cantSplit/>
          <w:trHeight w:val="809"/>
        </w:trPr>
        <w:tc>
          <w:tcPr>
            <w:tcW w:w="693" w:type="dxa"/>
            <w:tcBorders>
              <w:top w:val="single" w:sz="4" w:space="0" w:color="000000"/>
              <w:left w:val="single" w:sz="4" w:space="0" w:color="000000"/>
              <w:bottom w:val="single" w:sz="4" w:space="0" w:color="000000"/>
              <w:right w:val="single" w:sz="4" w:space="0" w:color="000000"/>
            </w:tcBorders>
            <w:vAlign w:val="center"/>
          </w:tcPr>
          <w:p w:rsidR="0050495D" w:rsidRPr="009C6C45" w:rsidRDefault="0050495D" w:rsidP="009C6C45">
            <w:pPr>
              <w:rPr>
                <w:rFonts w:ascii="仿宋" w:eastAsia="仿宋" w:hAnsi="仿宋"/>
                <w:b/>
                <w:sz w:val="18"/>
                <w:szCs w:val="18"/>
              </w:rPr>
            </w:pPr>
            <w:r w:rsidRPr="009C6C45">
              <w:rPr>
                <w:rFonts w:ascii="仿宋" w:eastAsia="仿宋" w:hAnsi="仿宋" w:hint="eastAsia"/>
                <w:b/>
                <w:sz w:val="18"/>
                <w:szCs w:val="18"/>
              </w:rPr>
              <w:t>机关信</w:t>
            </w:r>
            <w:r>
              <w:rPr>
                <w:rFonts w:ascii="仿宋" w:eastAsia="仿宋" w:hAnsi="仿宋" w:hint="eastAsia"/>
                <w:b/>
                <w:sz w:val="18"/>
                <w:szCs w:val="18"/>
              </w:rPr>
              <w:t xml:space="preserve"> </w:t>
            </w:r>
            <w:r w:rsidRPr="009C6C45">
              <w:rPr>
                <w:rFonts w:ascii="仿宋" w:eastAsia="仿宋" w:hAnsi="仿宋" w:hint="eastAsia"/>
                <w:b/>
                <w:sz w:val="18"/>
                <w:szCs w:val="18"/>
              </w:rPr>
              <w:t>息</w:t>
            </w:r>
          </w:p>
        </w:tc>
        <w:tc>
          <w:tcPr>
            <w:tcW w:w="720" w:type="dxa"/>
            <w:tcBorders>
              <w:top w:val="single" w:sz="4" w:space="0" w:color="000000"/>
              <w:left w:val="single" w:sz="4" w:space="0" w:color="000000"/>
              <w:bottom w:val="single" w:sz="4" w:space="0" w:color="000000"/>
              <w:right w:val="single" w:sz="4" w:space="0" w:color="000000"/>
            </w:tcBorders>
            <w:vAlign w:val="center"/>
          </w:tcPr>
          <w:p w:rsidR="0050495D" w:rsidRPr="009C6C45" w:rsidRDefault="0050495D" w:rsidP="009C6C45">
            <w:pPr>
              <w:textAlignment w:val="center"/>
              <w:rPr>
                <w:rFonts w:ascii="仿宋" w:eastAsia="仿宋" w:hAnsi="仿宋"/>
                <w:b/>
                <w:sz w:val="18"/>
                <w:szCs w:val="18"/>
              </w:rPr>
            </w:pPr>
            <w:r w:rsidRPr="009C6C45">
              <w:rPr>
                <w:rFonts w:ascii="仿宋" w:eastAsia="仿宋" w:hAnsi="仿宋" w:hint="eastAsia"/>
                <w:b/>
                <w:sz w:val="18"/>
                <w:szCs w:val="18"/>
              </w:rPr>
              <w:t>政府信息公开目</w:t>
            </w:r>
            <w:r>
              <w:rPr>
                <w:rFonts w:ascii="仿宋" w:eastAsia="仿宋" w:hAnsi="仿宋" w:hint="eastAsia"/>
                <w:b/>
                <w:sz w:val="18"/>
                <w:szCs w:val="18"/>
              </w:rPr>
              <w:t xml:space="preserve"> </w:t>
            </w:r>
            <w:r w:rsidRPr="009C6C45">
              <w:rPr>
                <w:rFonts w:ascii="仿宋" w:eastAsia="仿宋" w:hAnsi="仿宋" w:hint="eastAsia"/>
                <w:b/>
                <w:sz w:val="18"/>
                <w:szCs w:val="18"/>
              </w:rPr>
              <w:t>录</w:t>
            </w:r>
          </w:p>
        </w:tc>
        <w:tc>
          <w:tcPr>
            <w:tcW w:w="2693" w:type="dxa"/>
            <w:tcBorders>
              <w:top w:val="single" w:sz="4" w:space="0" w:color="000000"/>
              <w:left w:val="single" w:sz="4" w:space="0" w:color="000000"/>
              <w:bottom w:val="single" w:sz="4" w:space="0" w:color="000000"/>
              <w:right w:val="single" w:sz="4" w:space="0" w:color="000000"/>
            </w:tcBorders>
            <w:vAlign w:val="center"/>
          </w:tcPr>
          <w:p w:rsidR="0050495D" w:rsidRDefault="0050495D" w:rsidP="009C6C45">
            <w:pPr>
              <w:widowControl/>
              <w:adjustRightInd w:val="0"/>
              <w:snapToGrid w:val="0"/>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政府信息的索引、名称、内容概述、生成日期</w:t>
            </w:r>
          </w:p>
        </w:tc>
        <w:tc>
          <w:tcPr>
            <w:tcW w:w="9072" w:type="dxa"/>
            <w:tcBorders>
              <w:top w:val="single" w:sz="4" w:space="0" w:color="000000"/>
              <w:left w:val="single" w:sz="4" w:space="0" w:color="000000"/>
              <w:bottom w:val="single" w:sz="4" w:space="0" w:color="000000"/>
              <w:right w:val="single" w:sz="4" w:space="0" w:color="000000"/>
            </w:tcBorders>
            <w:vAlign w:val="center"/>
          </w:tcPr>
          <w:p w:rsidR="0050495D" w:rsidRDefault="0050495D" w:rsidP="009C6C45">
            <w:pPr>
              <w:widowControl/>
              <w:adjustRightInd w:val="0"/>
              <w:snapToGrid w:val="0"/>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《中华人民共和国政府信息公开条例》国务院令第711号，第十二条：政府信息公开目录包括政府信息的索引、名称、内容概述、生成日期等内容</w:t>
            </w:r>
          </w:p>
        </w:tc>
        <w:tc>
          <w:tcPr>
            <w:tcW w:w="709" w:type="dxa"/>
            <w:tcBorders>
              <w:top w:val="single" w:sz="4" w:space="0" w:color="000000"/>
              <w:left w:val="single" w:sz="4" w:space="0" w:color="000000"/>
              <w:bottom w:val="single" w:sz="4" w:space="0" w:color="000000"/>
              <w:right w:val="single" w:sz="4" w:space="0" w:color="000000"/>
            </w:tcBorders>
            <w:vAlign w:val="center"/>
          </w:tcPr>
          <w:p w:rsidR="0050495D" w:rsidRDefault="0050495D" w:rsidP="009C6C45">
            <w:pPr>
              <w:widowControl/>
              <w:adjustRightInd w:val="0"/>
              <w:snapToGrid w:val="0"/>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全社会</w:t>
            </w:r>
          </w:p>
        </w:tc>
      </w:tr>
      <w:tr w:rsidR="0050495D" w:rsidTr="0050495D">
        <w:trPr>
          <w:cantSplit/>
          <w:trHeight w:val="3534"/>
        </w:trPr>
        <w:tc>
          <w:tcPr>
            <w:tcW w:w="693" w:type="dxa"/>
            <w:tcBorders>
              <w:top w:val="single" w:sz="4" w:space="0" w:color="000000"/>
              <w:left w:val="single" w:sz="4" w:space="0" w:color="000000"/>
              <w:bottom w:val="single" w:sz="4" w:space="0" w:color="000000"/>
              <w:right w:val="single" w:sz="4" w:space="0" w:color="000000"/>
            </w:tcBorders>
            <w:vAlign w:val="center"/>
          </w:tcPr>
          <w:p w:rsidR="0050495D" w:rsidRPr="0044399B" w:rsidRDefault="0050495D" w:rsidP="0044399B">
            <w:pPr>
              <w:rPr>
                <w:rFonts w:ascii="仿宋" w:eastAsia="仿宋" w:hAnsi="仿宋"/>
                <w:b/>
                <w:sz w:val="18"/>
                <w:szCs w:val="18"/>
              </w:rPr>
            </w:pPr>
            <w:r w:rsidRPr="0044399B">
              <w:rPr>
                <w:rFonts w:ascii="仿宋" w:eastAsia="仿宋" w:hAnsi="仿宋" w:hint="eastAsia"/>
                <w:b/>
                <w:sz w:val="18"/>
                <w:szCs w:val="18"/>
              </w:rPr>
              <w:lastRenderedPageBreak/>
              <w:t>机关信</w:t>
            </w:r>
            <w:r>
              <w:rPr>
                <w:rFonts w:ascii="仿宋" w:eastAsia="仿宋" w:hAnsi="仿宋" w:hint="eastAsia"/>
                <w:b/>
                <w:sz w:val="18"/>
                <w:szCs w:val="18"/>
              </w:rPr>
              <w:t xml:space="preserve"> </w:t>
            </w:r>
            <w:r w:rsidRPr="0044399B">
              <w:rPr>
                <w:rFonts w:ascii="仿宋" w:eastAsia="仿宋" w:hAnsi="仿宋" w:hint="eastAsia"/>
                <w:b/>
                <w:sz w:val="18"/>
                <w:szCs w:val="18"/>
              </w:rPr>
              <w:t>息</w:t>
            </w:r>
          </w:p>
        </w:tc>
        <w:tc>
          <w:tcPr>
            <w:tcW w:w="720" w:type="dxa"/>
            <w:tcBorders>
              <w:top w:val="single" w:sz="4" w:space="0" w:color="000000"/>
              <w:left w:val="single" w:sz="4" w:space="0" w:color="000000"/>
              <w:bottom w:val="single" w:sz="4" w:space="0" w:color="000000"/>
              <w:right w:val="single" w:sz="4" w:space="0" w:color="000000"/>
            </w:tcBorders>
            <w:vAlign w:val="center"/>
          </w:tcPr>
          <w:p w:rsidR="0050495D" w:rsidRPr="0044399B" w:rsidRDefault="0050495D" w:rsidP="0044399B">
            <w:pPr>
              <w:textAlignment w:val="center"/>
              <w:rPr>
                <w:rFonts w:ascii="仿宋" w:eastAsia="仿宋" w:hAnsi="仿宋"/>
                <w:b/>
                <w:sz w:val="18"/>
                <w:szCs w:val="18"/>
              </w:rPr>
            </w:pPr>
            <w:r w:rsidRPr="0044399B">
              <w:rPr>
                <w:rFonts w:ascii="仿宋" w:eastAsia="仿宋" w:hAnsi="仿宋" w:hint="eastAsia"/>
                <w:b/>
                <w:sz w:val="18"/>
                <w:szCs w:val="18"/>
              </w:rPr>
              <w:t>政府信息公开工作年度报</w:t>
            </w:r>
            <w:r>
              <w:rPr>
                <w:rFonts w:ascii="仿宋" w:eastAsia="仿宋" w:hAnsi="仿宋" w:hint="eastAsia"/>
                <w:b/>
                <w:sz w:val="18"/>
                <w:szCs w:val="18"/>
              </w:rPr>
              <w:t xml:space="preserve"> </w:t>
            </w:r>
            <w:r w:rsidRPr="0044399B">
              <w:rPr>
                <w:rFonts w:ascii="仿宋" w:eastAsia="仿宋" w:hAnsi="仿宋" w:hint="eastAsia"/>
                <w:b/>
                <w:sz w:val="18"/>
                <w:szCs w:val="18"/>
              </w:rPr>
              <w:t>告</w:t>
            </w:r>
          </w:p>
        </w:tc>
        <w:tc>
          <w:tcPr>
            <w:tcW w:w="2693" w:type="dxa"/>
            <w:tcBorders>
              <w:top w:val="single" w:sz="4" w:space="0" w:color="000000"/>
              <w:left w:val="single" w:sz="4" w:space="0" w:color="000000"/>
              <w:bottom w:val="single" w:sz="4" w:space="0" w:color="000000"/>
              <w:right w:val="single" w:sz="4" w:space="0" w:color="000000"/>
            </w:tcBorders>
            <w:vAlign w:val="center"/>
          </w:tcPr>
          <w:p w:rsidR="0050495D" w:rsidRDefault="0050495D" w:rsidP="0044399B">
            <w:pPr>
              <w:widowControl/>
              <w:adjustRightInd w:val="0"/>
              <w:snapToGrid w:val="0"/>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行政机关主动公开政府信息的情况，收到和处理政府信息公开申请的情况，因政府信息公开工作被申请行政复议、提起行政诉讼的情况，政府信息公开工作存在的主要问题及改进情况，工作考核、社会评议和责任追究结果情况，其他需要报告的事项</w:t>
            </w:r>
          </w:p>
        </w:tc>
        <w:tc>
          <w:tcPr>
            <w:tcW w:w="9072" w:type="dxa"/>
            <w:tcBorders>
              <w:top w:val="single" w:sz="4" w:space="0" w:color="000000"/>
              <w:left w:val="single" w:sz="4" w:space="0" w:color="000000"/>
              <w:bottom w:val="single" w:sz="4" w:space="0" w:color="000000"/>
              <w:right w:val="single" w:sz="4" w:space="0" w:color="000000"/>
            </w:tcBorders>
            <w:vAlign w:val="center"/>
          </w:tcPr>
          <w:p w:rsidR="0050495D" w:rsidRDefault="0050495D" w:rsidP="0044399B">
            <w:pPr>
              <w:widowControl/>
              <w:adjustRightInd w:val="0"/>
              <w:snapToGrid w:val="0"/>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中华人民共和国政府信息公开条例》国务院令第711号，第四十九条：县级以上人民政府部门应当在每年1月31日前向本级政府信息公开工作主管部门提交本行政机关上一年度政府信息公开工作年度报告并向社会公布。县级以上地方人民政府的政府信息公开工作主管部门应当在每年3月31日前向社会公布本级政府上一年度政府信息公开工作年度报告。第五十条：政府信息公开工作年度报告应当包括下列内容：行政机关主动公开政府信息的情况，收到和处理政府信息公开申请的情况，因政府信息公开工作被申请行政复议、提起行政诉讼的情况，政府信息公开工作存在的主要问题及改进情况，工作考核、社会评议和责任追究结果情况，其他需要报告的事项。</w:t>
            </w:r>
          </w:p>
        </w:tc>
        <w:tc>
          <w:tcPr>
            <w:tcW w:w="709" w:type="dxa"/>
            <w:tcBorders>
              <w:top w:val="single" w:sz="4" w:space="0" w:color="000000"/>
              <w:left w:val="single" w:sz="4" w:space="0" w:color="000000"/>
              <w:bottom w:val="single" w:sz="4" w:space="0" w:color="000000"/>
              <w:right w:val="single" w:sz="4" w:space="0" w:color="000000"/>
            </w:tcBorders>
            <w:vAlign w:val="center"/>
          </w:tcPr>
          <w:p w:rsidR="0050495D" w:rsidRDefault="0050495D" w:rsidP="0044399B">
            <w:pPr>
              <w:widowControl/>
              <w:adjustRightInd w:val="0"/>
              <w:snapToGrid w:val="0"/>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全社会</w:t>
            </w:r>
          </w:p>
        </w:tc>
      </w:tr>
      <w:tr w:rsidR="0050495D" w:rsidTr="0050495D">
        <w:trPr>
          <w:cantSplit/>
          <w:trHeight w:val="809"/>
        </w:trPr>
        <w:tc>
          <w:tcPr>
            <w:tcW w:w="693" w:type="dxa"/>
            <w:tcBorders>
              <w:top w:val="single" w:sz="4" w:space="0" w:color="000000"/>
              <w:left w:val="single" w:sz="4" w:space="0" w:color="000000"/>
              <w:bottom w:val="single" w:sz="4" w:space="0" w:color="000000"/>
              <w:right w:val="single" w:sz="4" w:space="0" w:color="000000"/>
            </w:tcBorders>
            <w:vAlign w:val="center"/>
          </w:tcPr>
          <w:p w:rsidR="0050495D" w:rsidRPr="0044399B" w:rsidRDefault="0050495D" w:rsidP="0044399B">
            <w:pPr>
              <w:rPr>
                <w:rFonts w:ascii="仿宋" w:eastAsia="仿宋" w:hAnsi="仿宋"/>
                <w:b/>
                <w:sz w:val="18"/>
                <w:szCs w:val="18"/>
              </w:rPr>
            </w:pPr>
            <w:r w:rsidRPr="0044399B">
              <w:rPr>
                <w:rFonts w:ascii="仿宋" w:eastAsia="仿宋" w:hAnsi="仿宋" w:hint="eastAsia"/>
                <w:b/>
                <w:sz w:val="18"/>
                <w:szCs w:val="18"/>
              </w:rPr>
              <w:t>机关信</w:t>
            </w:r>
            <w:r>
              <w:rPr>
                <w:rFonts w:ascii="仿宋" w:eastAsia="仿宋" w:hAnsi="仿宋" w:hint="eastAsia"/>
                <w:b/>
                <w:sz w:val="18"/>
                <w:szCs w:val="18"/>
              </w:rPr>
              <w:t xml:space="preserve"> </w:t>
            </w:r>
            <w:r w:rsidRPr="0044399B">
              <w:rPr>
                <w:rFonts w:ascii="仿宋" w:eastAsia="仿宋" w:hAnsi="仿宋" w:hint="eastAsia"/>
                <w:b/>
                <w:sz w:val="18"/>
                <w:szCs w:val="18"/>
              </w:rPr>
              <w:t>息</w:t>
            </w:r>
          </w:p>
        </w:tc>
        <w:tc>
          <w:tcPr>
            <w:tcW w:w="720" w:type="dxa"/>
            <w:tcBorders>
              <w:top w:val="single" w:sz="4" w:space="0" w:color="000000"/>
              <w:left w:val="single" w:sz="4" w:space="0" w:color="000000"/>
              <w:bottom w:val="single" w:sz="4" w:space="0" w:color="000000"/>
              <w:right w:val="single" w:sz="4" w:space="0" w:color="000000"/>
            </w:tcBorders>
            <w:vAlign w:val="center"/>
          </w:tcPr>
          <w:p w:rsidR="0050495D" w:rsidRPr="0044399B" w:rsidRDefault="0050495D" w:rsidP="0044399B">
            <w:pPr>
              <w:textAlignment w:val="center"/>
              <w:rPr>
                <w:rFonts w:ascii="仿宋" w:eastAsia="仿宋" w:hAnsi="仿宋"/>
                <w:b/>
                <w:sz w:val="18"/>
                <w:szCs w:val="18"/>
              </w:rPr>
            </w:pPr>
            <w:r w:rsidRPr="0044399B">
              <w:rPr>
                <w:rFonts w:ascii="仿宋" w:eastAsia="仿宋" w:hAnsi="仿宋" w:hint="eastAsia"/>
                <w:b/>
                <w:sz w:val="18"/>
                <w:szCs w:val="18"/>
              </w:rPr>
              <w:t>政府网站年度工作报</w:t>
            </w:r>
            <w:r>
              <w:rPr>
                <w:rFonts w:ascii="仿宋" w:eastAsia="仿宋" w:hAnsi="仿宋" w:hint="eastAsia"/>
                <w:b/>
                <w:sz w:val="18"/>
                <w:szCs w:val="18"/>
              </w:rPr>
              <w:t xml:space="preserve"> </w:t>
            </w:r>
            <w:r w:rsidRPr="0044399B">
              <w:rPr>
                <w:rFonts w:ascii="仿宋" w:eastAsia="仿宋" w:hAnsi="仿宋" w:hint="eastAsia"/>
                <w:b/>
                <w:sz w:val="18"/>
                <w:szCs w:val="18"/>
              </w:rPr>
              <w:t>表</w:t>
            </w:r>
          </w:p>
        </w:tc>
        <w:tc>
          <w:tcPr>
            <w:tcW w:w="2693" w:type="dxa"/>
            <w:tcBorders>
              <w:top w:val="single" w:sz="4" w:space="0" w:color="000000"/>
              <w:left w:val="single" w:sz="4" w:space="0" w:color="000000"/>
              <w:bottom w:val="single" w:sz="4" w:space="0" w:color="000000"/>
              <w:right w:val="single" w:sz="4" w:space="0" w:color="000000"/>
            </w:tcBorders>
            <w:vAlign w:val="center"/>
          </w:tcPr>
          <w:p w:rsidR="0050495D" w:rsidRDefault="0050495D" w:rsidP="0044399B">
            <w:pPr>
              <w:widowControl/>
              <w:adjustRightInd w:val="0"/>
              <w:snapToGrid w:val="0"/>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年度信息发布总数、各栏目发布数、用户总访问量、服务事项数和受理量、网民留言办理情况、平台建设、开设专题、新媒体传播、创新发展和机制保障等情况</w:t>
            </w:r>
          </w:p>
        </w:tc>
        <w:tc>
          <w:tcPr>
            <w:tcW w:w="9072" w:type="dxa"/>
            <w:tcBorders>
              <w:top w:val="single" w:sz="4" w:space="0" w:color="000000"/>
              <w:left w:val="single" w:sz="4" w:space="0" w:color="000000"/>
              <w:bottom w:val="single" w:sz="4" w:space="0" w:color="000000"/>
              <w:right w:val="single" w:sz="4" w:space="0" w:color="000000"/>
            </w:tcBorders>
            <w:vAlign w:val="center"/>
          </w:tcPr>
          <w:p w:rsidR="0050495D" w:rsidRDefault="0050495D" w:rsidP="0044399B">
            <w:pPr>
              <w:widowControl/>
              <w:adjustRightInd w:val="0"/>
              <w:snapToGrid w:val="0"/>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国务院办公厅关于印发政府网站发展指引的通知》国办发〔2017〕47号：要编制政府网站年度工作报表，内容主要包括年度信息发布总数和各栏目发布数、用户总访问量、服务事项数和受理量、网民留言办理情况，以及平台建设、开设专题、新媒体传播、创新发展和机制保障等情况，确保数据真实、准确、完整，于每年1月31日前向社会公开。</w:t>
            </w:r>
          </w:p>
        </w:tc>
        <w:tc>
          <w:tcPr>
            <w:tcW w:w="709" w:type="dxa"/>
            <w:tcBorders>
              <w:top w:val="single" w:sz="4" w:space="0" w:color="000000"/>
              <w:left w:val="single" w:sz="4" w:space="0" w:color="000000"/>
              <w:bottom w:val="single" w:sz="4" w:space="0" w:color="000000"/>
              <w:right w:val="single" w:sz="4" w:space="0" w:color="000000"/>
            </w:tcBorders>
            <w:vAlign w:val="center"/>
          </w:tcPr>
          <w:p w:rsidR="0050495D" w:rsidRDefault="0050495D" w:rsidP="0044399B">
            <w:pPr>
              <w:widowControl/>
              <w:adjustRightInd w:val="0"/>
              <w:snapToGrid w:val="0"/>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全社会</w:t>
            </w:r>
          </w:p>
        </w:tc>
      </w:tr>
      <w:tr w:rsidR="0050495D" w:rsidTr="0050495D">
        <w:trPr>
          <w:cantSplit/>
          <w:trHeight w:val="809"/>
        </w:trPr>
        <w:tc>
          <w:tcPr>
            <w:tcW w:w="693" w:type="dxa"/>
            <w:tcBorders>
              <w:top w:val="single" w:sz="4" w:space="0" w:color="000000"/>
              <w:left w:val="single" w:sz="4" w:space="0" w:color="000000"/>
              <w:bottom w:val="single" w:sz="4" w:space="0" w:color="000000"/>
              <w:right w:val="single" w:sz="4" w:space="0" w:color="000000"/>
            </w:tcBorders>
            <w:vAlign w:val="center"/>
          </w:tcPr>
          <w:p w:rsidR="0050495D" w:rsidRPr="00C50CB1" w:rsidRDefault="0050495D" w:rsidP="00C50CB1">
            <w:pPr>
              <w:rPr>
                <w:rFonts w:ascii="仿宋" w:eastAsia="仿宋" w:hAnsi="仿宋"/>
                <w:b/>
                <w:sz w:val="18"/>
                <w:szCs w:val="18"/>
              </w:rPr>
            </w:pPr>
            <w:r w:rsidRPr="00C50CB1">
              <w:rPr>
                <w:rFonts w:ascii="仿宋" w:eastAsia="仿宋" w:hAnsi="仿宋" w:hint="eastAsia"/>
                <w:b/>
                <w:sz w:val="18"/>
                <w:szCs w:val="18"/>
              </w:rPr>
              <w:t>政策文</w:t>
            </w:r>
            <w:r>
              <w:rPr>
                <w:rFonts w:ascii="仿宋" w:eastAsia="仿宋" w:hAnsi="仿宋" w:hint="eastAsia"/>
                <w:b/>
                <w:sz w:val="18"/>
                <w:szCs w:val="18"/>
              </w:rPr>
              <w:t xml:space="preserve"> </w:t>
            </w:r>
            <w:r w:rsidRPr="00C50CB1">
              <w:rPr>
                <w:rFonts w:ascii="仿宋" w:eastAsia="仿宋" w:hAnsi="仿宋" w:hint="eastAsia"/>
                <w:b/>
                <w:sz w:val="18"/>
                <w:szCs w:val="18"/>
              </w:rPr>
              <w:t>件</w:t>
            </w:r>
          </w:p>
        </w:tc>
        <w:tc>
          <w:tcPr>
            <w:tcW w:w="720" w:type="dxa"/>
            <w:tcBorders>
              <w:top w:val="single" w:sz="4" w:space="0" w:color="000000"/>
              <w:left w:val="single" w:sz="4" w:space="0" w:color="000000"/>
              <w:bottom w:val="single" w:sz="4" w:space="0" w:color="000000"/>
              <w:right w:val="single" w:sz="4" w:space="0" w:color="000000"/>
            </w:tcBorders>
            <w:vAlign w:val="center"/>
          </w:tcPr>
          <w:p w:rsidR="0050495D" w:rsidRPr="00C50CB1" w:rsidRDefault="0050495D" w:rsidP="00C50CB1">
            <w:pPr>
              <w:rPr>
                <w:rFonts w:ascii="仿宋" w:eastAsia="仿宋" w:hAnsi="仿宋"/>
                <w:b/>
                <w:sz w:val="18"/>
                <w:szCs w:val="18"/>
              </w:rPr>
            </w:pPr>
            <w:r w:rsidRPr="00C50CB1">
              <w:rPr>
                <w:rFonts w:ascii="仿宋" w:eastAsia="仿宋" w:hAnsi="仿宋" w:hint="eastAsia"/>
                <w:b/>
                <w:sz w:val="18"/>
                <w:szCs w:val="18"/>
              </w:rPr>
              <w:t>规章，规范性文件</w:t>
            </w:r>
          </w:p>
        </w:tc>
        <w:tc>
          <w:tcPr>
            <w:tcW w:w="2693" w:type="dxa"/>
            <w:tcBorders>
              <w:top w:val="single" w:sz="4" w:space="0" w:color="000000"/>
              <w:left w:val="single" w:sz="4" w:space="0" w:color="000000"/>
              <w:bottom w:val="single" w:sz="4" w:space="0" w:color="000000"/>
              <w:right w:val="single" w:sz="4" w:space="0" w:color="000000"/>
            </w:tcBorders>
            <w:vAlign w:val="center"/>
          </w:tcPr>
          <w:p w:rsidR="0050495D" w:rsidRDefault="0050495D" w:rsidP="0044399B">
            <w:pPr>
              <w:widowControl/>
              <w:adjustRightInd w:val="0"/>
              <w:snapToGrid w:val="0"/>
              <w:jc w:val="left"/>
              <w:rPr>
                <w:rFonts w:ascii="仿宋_GB2312" w:eastAsia="仿宋_GB2312" w:hAnsi="宋体" w:cs="仿宋_GB2312"/>
                <w:color w:val="000000"/>
                <w:sz w:val="18"/>
                <w:szCs w:val="18"/>
              </w:rPr>
            </w:pPr>
          </w:p>
        </w:tc>
        <w:tc>
          <w:tcPr>
            <w:tcW w:w="9072" w:type="dxa"/>
            <w:tcBorders>
              <w:top w:val="single" w:sz="4" w:space="0" w:color="000000"/>
              <w:left w:val="single" w:sz="4" w:space="0" w:color="000000"/>
              <w:bottom w:val="single" w:sz="4" w:space="0" w:color="000000"/>
              <w:right w:val="single" w:sz="4" w:space="0" w:color="000000"/>
            </w:tcBorders>
            <w:vAlign w:val="center"/>
          </w:tcPr>
          <w:p w:rsidR="0050495D" w:rsidRDefault="0050495D" w:rsidP="0044399B">
            <w:pPr>
              <w:widowControl/>
              <w:adjustRightInd w:val="0"/>
              <w:snapToGrid w:val="0"/>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《中华人民共和国政府信息公开条例》国务院令第711号，第二十条第一款：行政法规、规章和规范性文件</w:t>
            </w:r>
            <w:r>
              <w:rPr>
                <w:rFonts w:ascii="仿宋_GB2312" w:eastAsia="仿宋_GB2312" w:hAnsi="宋体" w:cs="仿宋_GB2312" w:hint="eastAsia"/>
                <w:color w:val="000000"/>
                <w:kern w:val="0"/>
                <w:sz w:val="18"/>
                <w:szCs w:val="18"/>
                <w:lang w:bidi="ar"/>
              </w:rPr>
              <w:br/>
              <w:t>《中华人民共和国立法法》第九十七条：地方政府规章签署公布后，及时在本级人民政府公报和中国政府法制信息网以及在本行政区域范围内发行的报纸上刊载。在国务院公报或者部门公报和地方人民政府公报上刊登的规章文本为标准文本。</w:t>
            </w:r>
          </w:p>
        </w:tc>
        <w:tc>
          <w:tcPr>
            <w:tcW w:w="709" w:type="dxa"/>
            <w:tcBorders>
              <w:top w:val="single" w:sz="4" w:space="0" w:color="000000"/>
              <w:left w:val="single" w:sz="4" w:space="0" w:color="000000"/>
              <w:bottom w:val="single" w:sz="4" w:space="0" w:color="000000"/>
              <w:right w:val="single" w:sz="4" w:space="0" w:color="000000"/>
            </w:tcBorders>
            <w:vAlign w:val="center"/>
          </w:tcPr>
          <w:p w:rsidR="0050495D" w:rsidRDefault="0050495D" w:rsidP="0044399B">
            <w:pPr>
              <w:widowControl/>
              <w:adjustRightInd w:val="0"/>
              <w:snapToGrid w:val="0"/>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全社会</w:t>
            </w:r>
          </w:p>
        </w:tc>
      </w:tr>
      <w:tr w:rsidR="0050495D" w:rsidTr="0050495D">
        <w:trPr>
          <w:cantSplit/>
          <w:trHeight w:val="809"/>
        </w:trPr>
        <w:tc>
          <w:tcPr>
            <w:tcW w:w="693" w:type="dxa"/>
            <w:tcBorders>
              <w:top w:val="single" w:sz="4" w:space="0" w:color="000000"/>
              <w:left w:val="single" w:sz="4" w:space="0" w:color="000000"/>
              <w:bottom w:val="single" w:sz="4" w:space="0" w:color="000000"/>
              <w:right w:val="single" w:sz="4" w:space="0" w:color="000000"/>
            </w:tcBorders>
            <w:vAlign w:val="center"/>
          </w:tcPr>
          <w:p w:rsidR="0050495D" w:rsidRPr="00C50CB1" w:rsidRDefault="0050495D" w:rsidP="00C50CB1">
            <w:pPr>
              <w:rPr>
                <w:rFonts w:ascii="仿宋" w:eastAsia="仿宋" w:hAnsi="仿宋"/>
                <w:b/>
                <w:sz w:val="18"/>
                <w:szCs w:val="18"/>
              </w:rPr>
            </w:pPr>
            <w:r w:rsidRPr="00C50CB1">
              <w:rPr>
                <w:rFonts w:ascii="仿宋" w:eastAsia="仿宋" w:hAnsi="仿宋" w:hint="eastAsia"/>
                <w:b/>
                <w:sz w:val="18"/>
                <w:szCs w:val="18"/>
              </w:rPr>
              <w:t>政策文</w:t>
            </w:r>
            <w:r>
              <w:rPr>
                <w:rFonts w:ascii="仿宋" w:eastAsia="仿宋" w:hAnsi="仿宋" w:hint="eastAsia"/>
                <w:b/>
                <w:sz w:val="18"/>
                <w:szCs w:val="18"/>
              </w:rPr>
              <w:t xml:space="preserve"> </w:t>
            </w:r>
            <w:r w:rsidRPr="00C50CB1">
              <w:rPr>
                <w:rFonts w:ascii="仿宋" w:eastAsia="仿宋" w:hAnsi="仿宋" w:hint="eastAsia"/>
                <w:b/>
                <w:sz w:val="18"/>
                <w:szCs w:val="18"/>
              </w:rPr>
              <w:t>件</w:t>
            </w:r>
          </w:p>
        </w:tc>
        <w:tc>
          <w:tcPr>
            <w:tcW w:w="720" w:type="dxa"/>
            <w:tcBorders>
              <w:top w:val="single" w:sz="4" w:space="0" w:color="000000"/>
              <w:left w:val="single" w:sz="4" w:space="0" w:color="000000"/>
              <w:bottom w:val="single" w:sz="4" w:space="0" w:color="000000"/>
              <w:right w:val="single" w:sz="4" w:space="0" w:color="000000"/>
            </w:tcBorders>
            <w:vAlign w:val="center"/>
          </w:tcPr>
          <w:p w:rsidR="0050495D" w:rsidRPr="00C50CB1" w:rsidRDefault="0050495D" w:rsidP="00C50CB1">
            <w:pPr>
              <w:textAlignment w:val="center"/>
              <w:rPr>
                <w:rFonts w:ascii="仿宋" w:eastAsia="仿宋" w:hAnsi="仿宋"/>
                <w:b/>
                <w:sz w:val="18"/>
                <w:szCs w:val="18"/>
              </w:rPr>
            </w:pPr>
            <w:r w:rsidRPr="00C50CB1">
              <w:rPr>
                <w:rFonts w:ascii="仿宋" w:eastAsia="仿宋" w:hAnsi="仿宋" w:hint="eastAsia"/>
                <w:b/>
                <w:sz w:val="18"/>
                <w:szCs w:val="18"/>
              </w:rPr>
              <w:t>规章解</w:t>
            </w:r>
            <w:r>
              <w:rPr>
                <w:rFonts w:ascii="仿宋" w:eastAsia="仿宋" w:hAnsi="仿宋" w:hint="eastAsia"/>
                <w:b/>
                <w:sz w:val="18"/>
                <w:szCs w:val="18"/>
              </w:rPr>
              <w:t xml:space="preserve"> </w:t>
            </w:r>
            <w:r w:rsidRPr="00C50CB1">
              <w:rPr>
                <w:rFonts w:ascii="仿宋" w:eastAsia="仿宋" w:hAnsi="仿宋" w:hint="eastAsia"/>
                <w:b/>
                <w:sz w:val="18"/>
                <w:szCs w:val="18"/>
              </w:rPr>
              <w:t>释</w:t>
            </w:r>
          </w:p>
        </w:tc>
        <w:tc>
          <w:tcPr>
            <w:tcW w:w="2693" w:type="dxa"/>
            <w:tcBorders>
              <w:top w:val="single" w:sz="4" w:space="0" w:color="000000"/>
              <w:left w:val="single" w:sz="4" w:space="0" w:color="000000"/>
              <w:bottom w:val="single" w:sz="4" w:space="0" w:color="000000"/>
              <w:right w:val="single" w:sz="4" w:space="0" w:color="000000"/>
            </w:tcBorders>
            <w:vAlign w:val="center"/>
          </w:tcPr>
          <w:p w:rsidR="0050495D" w:rsidRDefault="0050495D" w:rsidP="00C50CB1">
            <w:pPr>
              <w:widowControl/>
              <w:adjustRightInd w:val="0"/>
              <w:snapToGrid w:val="0"/>
              <w:jc w:val="left"/>
              <w:rPr>
                <w:rFonts w:ascii="仿宋_GB2312" w:eastAsia="仿宋_GB2312" w:hAnsi="宋体" w:cs="仿宋_GB2312"/>
                <w:color w:val="000000"/>
                <w:sz w:val="18"/>
                <w:szCs w:val="18"/>
              </w:rPr>
            </w:pPr>
          </w:p>
        </w:tc>
        <w:tc>
          <w:tcPr>
            <w:tcW w:w="9072" w:type="dxa"/>
            <w:tcBorders>
              <w:top w:val="single" w:sz="4" w:space="0" w:color="000000"/>
              <w:left w:val="single" w:sz="4" w:space="0" w:color="000000"/>
              <w:bottom w:val="single" w:sz="4" w:space="0" w:color="000000"/>
              <w:right w:val="single" w:sz="4" w:space="0" w:color="000000"/>
            </w:tcBorders>
            <w:vAlign w:val="center"/>
          </w:tcPr>
          <w:p w:rsidR="0050495D" w:rsidRDefault="0050495D" w:rsidP="00C50CB1">
            <w:pPr>
              <w:widowControl/>
              <w:adjustRightInd w:val="0"/>
              <w:snapToGrid w:val="0"/>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规章制定程序条例》国务院令第322号，第三十三条：规章解释权属于规章制定机关。规章有下列情形之一的，由制定机关解释：（一）规章的规定需要进一步明确具体含义的；（二）规章制定后出现新的情况，需要明确适用规章依据的。规章解释由规章制定机关的法制机构参照规章送审稿审查程序提出意见，报请制定机关批准后公布。规章的解释同规章具有同等效力。</w:t>
            </w:r>
          </w:p>
        </w:tc>
        <w:tc>
          <w:tcPr>
            <w:tcW w:w="709" w:type="dxa"/>
            <w:tcBorders>
              <w:top w:val="single" w:sz="4" w:space="0" w:color="000000"/>
              <w:left w:val="single" w:sz="4" w:space="0" w:color="000000"/>
              <w:bottom w:val="single" w:sz="4" w:space="0" w:color="000000"/>
              <w:right w:val="single" w:sz="4" w:space="0" w:color="000000"/>
            </w:tcBorders>
            <w:vAlign w:val="center"/>
          </w:tcPr>
          <w:p w:rsidR="0050495D" w:rsidRDefault="0050495D" w:rsidP="00C50CB1">
            <w:pPr>
              <w:widowControl/>
              <w:adjustRightInd w:val="0"/>
              <w:snapToGrid w:val="0"/>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全社会</w:t>
            </w:r>
          </w:p>
        </w:tc>
      </w:tr>
      <w:tr w:rsidR="0050495D" w:rsidTr="0050495D">
        <w:trPr>
          <w:cantSplit/>
          <w:trHeight w:val="3676"/>
        </w:trPr>
        <w:tc>
          <w:tcPr>
            <w:tcW w:w="693" w:type="dxa"/>
            <w:tcBorders>
              <w:top w:val="single" w:sz="4" w:space="0" w:color="000000"/>
              <w:left w:val="single" w:sz="4" w:space="0" w:color="000000"/>
              <w:bottom w:val="single" w:sz="4" w:space="0" w:color="000000"/>
              <w:right w:val="single" w:sz="4" w:space="0" w:color="000000"/>
            </w:tcBorders>
            <w:vAlign w:val="center"/>
          </w:tcPr>
          <w:p w:rsidR="0050495D" w:rsidRPr="00C50CB1" w:rsidRDefault="0050495D" w:rsidP="00C50CB1">
            <w:pPr>
              <w:rPr>
                <w:rFonts w:ascii="仿宋" w:eastAsia="仿宋" w:hAnsi="仿宋"/>
                <w:b/>
                <w:sz w:val="18"/>
                <w:szCs w:val="18"/>
              </w:rPr>
            </w:pPr>
            <w:r w:rsidRPr="00C50CB1">
              <w:rPr>
                <w:rFonts w:ascii="仿宋" w:eastAsia="仿宋" w:hAnsi="仿宋" w:hint="eastAsia"/>
                <w:b/>
                <w:sz w:val="18"/>
                <w:szCs w:val="18"/>
              </w:rPr>
              <w:lastRenderedPageBreak/>
              <w:t>政策文</w:t>
            </w:r>
            <w:r>
              <w:rPr>
                <w:rFonts w:ascii="仿宋" w:eastAsia="仿宋" w:hAnsi="仿宋" w:hint="eastAsia"/>
                <w:b/>
                <w:sz w:val="18"/>
                <w:szCs w:val="18"/>
              </w:rPr>
              <w:t xml:space="preserve"> </w:t>
            </w:r>
            <w:r w:rsidRPr="00C50CB1">
              <w:rPr>
                <w:rFonts w:ascii="仿宋" w:eastAsia="仿宋" w:hAnsi="仿宋" w:hint="eastAsia"/>
                <w:b/>
                <w:sz w:val="18"/>
                <w:szCs w:val="18"/>
              </w:rPr>
              <w:t>件</w:t>
            </w:r>
          </w:p>
        </w:tc>
        <w:tc>
          <w:tcPr>
            <w:tcW w:w="720" w:type="dxa"/>
            <w:tcBorders>
              <w:top w:val="single" w:sz="4" w:space="0" w:color="000000"/>
              <w:left w:val="single" w:sz="4" w:space="0" w:color="000000"/>
              <w:bottom w:val="single" w:sz="4" w:space="0" w:color="000000"/>
              <w:right w:val="single" w:sz="4" w:space="0" w:color="000000"/>
            </w:tcBorders>
            <w:vAlign w:val="center"/>
          </w:tcPr>
          <w:p w:rsidR="0050495D" w:rsidRPr="00C50CB1" w:rsidRDefault="0050495D" w:rsidP="00C50CB1">
            <w:pPr>
              <w:textAlignment w:val="center"/>
              <w:rPr>
                <w:rFonts w:ascii="仿宋" w:eastAsia="仿宋" w:hAnsi="仿宋"/>
                <w:b/>
                <w:sz w:val="18"/>
                <w:szCs w:val="18"/>
              </w:rPr>
            </w:pPr>
            <w:r w:rsidRPr="00C50CB1">
              <w:rPr>
                <w:rFonts w:ascii="仿宋" w:eastAsia="仿宋" w:hAnsi="仿宋" w:hint="eastAsia"/>
                <w:b/>
                <w:sz w:val="18"/>
                <w:szCs w:val="18"/>
              </w:rPr>
              <w:t>规范性文件清理结果</w:t>
            </w:r>
          </w:p>
        </w:tc>
        <w:tc>
          <w:tcPr>
            <w:tcW w:w="2693" w:type="dxa"/>
            <w:tcBorders>
              <w:top w:val="single" w:sz="4" w:space="0" w:color="000000"/>
              <w:left w:val="single" w:sz="4" w:space="0" w:color="000000"/>
              <w:bottom w:val="single" w:sz="4" w:space="0" w:color="000000"/>
              <w:right w:val="single" w:sz="4" w:space="0" w:color="000000"/>
            </w:tcBorders>
            <w:vAlign w:val="center"/>
          </w:tcPr>
          <w:p w:rsidR="0050495D" w:rsidRDefault="0050495D" w:rsidP="00C50CB1">
            <w:pPr>
              <w:widowControl/>
              <w:adjustRightInd w:val="0"/>
              <w:snapToGrid w:val="0"/>
              <w:jc w:val="left"/>
              <w:rPr>
                <w:rFonts w:ascii="仿宋_GB2312" w:eastAsia="仿宋_GB2312" w:hAnsi="宋体" w:cs="仿宋_GB2312"/>
                <w:color w:val="000000"/>
                <w:sz w:val="18"/>
                <w:szCs w:val="18"/>
              </w:rPr>
            </w:pPr>
          </w:p>
        </w:tc>
        <w:tc>
          <w:tcPr>
            <w:tcW w:w="9072" w:type="dxa"/>
            <w:tcBorders>
              <w:top w:val="single" w:sz="4" w:space="0" w:color="000000"/>
              <w:left w:val="single" w:sz="4" w:space="0" w:color="000000"/>
              <w:bottom w:val="single" w:sz="4" w:space="0" w:color="000000"/>
              <w:right w:val="single" w:sz="4" w:space="0" w:color="000000"/>
            </w:tcBorders>
            <w:vAlign w:val="center"/>
          </w:tcPr>
          <w:p w:rsidR="0050495D" w:rsidRDefault="0050495D" w:rsidP="00C50CB1">
            <w:pPr>
              <w:widowControl/>
              <w:adjustRightInd w:val="0"/>
              <w:snapToGrid w:val="0"/>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中共中央办公厅国务院办公厅印发《关于全面推进政务公开工作的意见》中办发</w:t>
            </w:r>
            <w:r>
              <w:rPr>
                <w:rStyle w:val="font01"/>
                <w:sz w:val="18"/>
                <w:szCs w:val="18"/>
                <w:lang w:bidi="ar"/>
              </w:rPr>
              <w:t>〔</w:t>
            </w:r>
            <w:r>
              <w:rPr>
                <w:rStyle w:val="font71"/>
                <w:rFonts w:hAnsi="宋体" w:hint="default"/>
                <w:sz w:val="18"/>
                <w:szCs w:val="18"/>
                <w:lang w:bidi="ar"/>
              </w:rPr>
              <w:t>2016</w:t>
            </w:r>
            <w:r>
              <w:rPr>
                <w:rStyle w:val="font01"/>
                <w:sz w:val="18"/>
                <w:szCs w:val="18"/>
                <w:lang w:bidi="ar"/>
              </w:rPr>
              <w:t>〕</w:t>
            </w:r>
            <w:r>
              <w:rPr>
                <w:rStyle w:val="font71"/>
                <w:rFonts w:hAnsi="宋体" w:hint="default"/>
                <w:sz w:val="18"/>
                <w:szCs w:val="18"/>
                <w:lang w:bidi="ar"/>
              </w:rPr>
              <w:t>8号：规范性文件清理结果要向社会公开。</w:t>
            </w:r>
            <w:r>
              <w:rPr>
                <w:rStyle w:val="font71"/>
                <w:rFonts w:hAnsi="宋体" w:hint="default"/>
                <w:sz w:val="18"/>
                <w:szCs w:val="18"/>
                <w:lang w:bidi="ar"/>
              </w:rPr>
              <w:br/>
              <w:t>《国务院办公厅关于印发2017年政务公开工作要点的通知》国办发〔2017〕24号：要及时公开政策性文件的废止、失效等情况，并在政府网站已发布的原文件上作出明确标注。</w:t>
            </w:r>
            <w:r>
              <w:rPr>
                <w:rStyle w:val="font71"/>
                <w:rFonts w:hAnsi="宋体" w:hint="default"/>
                <w:sz w:val="18"/>
                <w:szCs w:val="18"/>
                <w:lang w:bidi="ar"/>
              </w:rPr>
              <w:br/>
              <w:t>《国务院办公厅关于加强行政规范性文件制定和监督管理工作的通知》国办发</w:t>
            </w:r>
            <w:r>
              <w:rPr>
                <w:rStyle w:val="font01"/>
                <w:sz w:val="18"/>
                <w:szCs w:val="18"/>
                <w:lang w:bidi="ar"/>
              </w:rPr>
              <w:t>〔</w:t>
            </w:r>
            <w:r>
              <w:rPr>
                <w:rStyle w:val="font71"/>
                <w:rFonts w:hAnsi="宋体" w:hint="default"/>
                <w:sz w:val="18"/>
                <w:szCs w:val="18"/>
                <w:lang w:bidi="ar"/>
              </w:rPr>
              <w:t>2018</w:t>
            </w:r>
            <w:r>
              <w:rPr>
                <w:rStyle w:val="font01"/>
                <w:sz w:val="18"/>
                <w:szCs w:val="18"/>
                <w:lang w:bidi="ar"/>
              </w:rPr>
              <w:t>〕</w:t>
            </w:r>
            <w:r>
              <w:rPr>
                <w:rStyle w:val="font71"/>
                <w:rFonts w:hAnsi="宋体" w:hint="default"/>
                <w:sz w:val="18"/>
                <w:szCs w:val="18"/>
                <w:lang w:bidi="ar"/>
              </w:rPr>
              <w:t>37号：健全行政规范性文件动态清理工作机制，根据全面深化改革、全面依法治国要求和经济社会发展需要，以及上位法和上级文件制定、修改、废止情况，及时对本地区、本部门行政规范性文件进行清理。</w:t>
            </w:r>
          </w:p>
        </w:tc>
        <w:tc>
          <w:tcPr>
            <w:tcW w:w="709" w:type="dxa"/>
            <w:tcBorders>
              <w:top w:val="single" w:sz="4" w:space="0" w:color="000000"/>
              <w:left w:val="single" w:sz="4" w:space="0" w:color="000000"/>
              <w:bottom w:val="single" w:sz="4" w:space="0" w:color="000000"/>
              <w:right w:val="single" w:sz="4" w:space="0" w:color="000000"/>
            </w:tcBorders>
            <w:vAlign w:val="center"/>
          </w:tcPr>
          <w:p w:rsidR="0050495D" w:rsidRDefault="0050495D" w:rsidP="00C50CB1">
            <w:pPr>
              <w:widowControl/>
              <w:adjustRightInd w:val="0"/>
              <w:snapToGrid w:val="0"/>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全社会</w:t>
            </w:r>
          </w:p>
        </w:tc>
      </w:tr>
      <w:tr w:rsidR="0050495D" w:rsidTr="0050495D">
        <w:trPr>
          <w:cantSplit/>
          <w:trHeight w:val="2191"/>
        </w:trPr>
        <w:tc>
          <w:tcPr>
            <w:tcW w:w="693" w:type="dxa"/>
            <w:tcBorders>
              <w:top w:val="single" w:sz="4" w:space="0" w:color="000000"/>
              <w:left w:val="single" w:sz="4" w:space="0" w:color="000000"/>
              <w:bottom w:val="single" w:sz="4" w:space="0" w:color="000000"/>
              <w:right w:val="single" w:sz="4" w:space="0" w:color="000000"/>
            </w:tcBorders>
            <w:vAlign w:val="center"/>
          </w:tcPr>
          <w:p w:rsidR="0050495D" w:rsidRPr="00CE11BA" w:rsidRDefault="0050495D" w:rsidP="00CE11BA">
            <w:pPr>
              <w:rPr>
                <w:rFonts w:ascii="仿宋" w:eastAsia="仿宋" w:hAnsi="仿宋"/>
                <w:b/>
                <w:sz w:val="18"/>
                <w:szCs w:val="18"/>
              </w:rPr>
            </w:pPr>
            <w:r w:rsidRPr="00CE11BA">
              <w:rPr>
                <w:rFonts w:ascii="仿宋" w:eastAsia="仿宋" w:hAnsi="仿宋" w:hint="eastAsia"/>
                <w:b/>
                <w:sz w:val="18"/>
                <w:szCs w:val="18"/>
              </w:rPr>
              <w:t>政策文</w:t>
            </w:r>
            <w:r>
              <w:rPr>
                <w:rFonts w:ascii="仿宋" w:eastAsia="仿宋" w:hAnsi="仿宋" w:hint="eastAsia"/>
                <w:b/>
                <w:sz w:val="18"/>
                <w:szCs w:val="18"/>
              </w:rPr>
              <w:t xml:space="preserve"> </w:t>
            </w:r>
            <w:r w:rsidRPr="00CE11BA">
              <w:rPr>
                <w:rFonts w:ascii="仿宋" w:eastAsia="仿宋" w:hAnsi="仿宋" w:hint="eastAsia"/>
                <w:b/>
                <w:sz w:val="18"/>
                <w:szCs w:val="18"/>
              </w:rPr>
              <w:t>件</w:t>
            </w:r>
          </w:p>
        </w:tc>
        <w:tc>
          <w:tcPr>
            <w:tcW w:w="720" w:type="dxa"/>
            <w:tcBorders>
              <w:top w:val="single" w:sz="4" w:space="0" w:color="000000"/>
              <w:left w:val="single" w:sz="4" w:space="0" w:color="000000"/>
              <w:bottom w:val="single" w:sz="4" w:space="0" w:color="000000"/>
              <w:right w:val="single" w:sz="4" w:space="0" w:color="000000"/>
            </w:tcBorders>
            <w:vAlign w:val="center"/>
          </w:tcPr>
          <w:p w:rsidR="0050495D" w:rsidRPr="00CE11BA" w:rsidRDefault="0050495D" w:rsidP="00CE11BA">
            <w:pPr>
              <w:textAlignment w:val="center"/>
              <w:rPr>
                <w:rFonts w:ascii="仿宋" w:eastAsia="仿宋" w:hAnsi="仿宋"/>
                <w:b/>
                <w:sz w:val="18"/>
                <w:szCs w:val="18"/>
              </w:rPr>
            </w:pPr>
            <w:r w:rsidRPr="00CE11BA">
              <w:rPr>
                <w:rFonts w:ascii="仿宋" w:eastAsia="仿宋" w:hAnsi="仿宋" w:hint="eastAsia"/>
                <w:b/>
                <w:sz w:val="18"/>
                <w:szCs w:val="18"/>
              </w:rPr>
              <w:t>政策解</w:t>
            </w:r>
            <w:r>
              <w:rPr>
                <w:rFonts w:ascii="仿宋" w:eastAsia="仿宋" w:hAnsi="仿宋" w:hint="eastAsia"/>
                <w:b/>
                <w:sz w:val="18"/>
                <w:szCs w:val="18"/>
              </w:rPr>
              <w:t xml:space="preserve"> </w:t>
            </w:r>
            <w:r w:rsidRPr="00CE11BA">
              <w:rPr>
                <w:rFonts w:ascii="仿宋" w:eastAsia="仿宋" w:hAnsi="仿宋" w:hint="eastAsia"/>
                <w:b/>
                <w:sz w:val="18"/>
                <w:szCs w:val="18"/>
              </w:rPr>
              <w:t>读</w:t>
            </w:r>
          </w:p>
        </w:tc>
        <w:tc>
          <w:tcPr>
            <w:tcW w:w="2693" w:type="dxa"/>
            <w:tcBorders>
              <w:top w:val="single" w:sz="4" w:space="0" w:color="000000"/>
              <w:left w:val="single" w:sz="4" w:space="0" w:color="000000"/>
              <w:bottom w:val="single" w:sz="4" w:space="0" w:color="000000"/>
              <w:right w:val="single" w:sz="4" w:space="0" w:color="000000"/>
            </w:tcBorders>
            <w:vAlign w:val="center"/>
          </w:tcPr>
          <w:p w:rsidR="0050495D" w:rsidRDefault="0050495D" w:rsidP="00C50CB1">
            <w:pPr>
              <w:widowControl/>
              <w:adjustRightInd w:val="0"/>
              <w:snapToGrid w:val="0"/>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政策的背景依据、目标任务、主要内容和解决的问题等</w:t>
            </w:r>
          </w:p>
        </w:tc>
        <w:tc>
          <w:tcPr>
            <w:tcW w:w="9072" w:type="dxa"/>
            <w:tcBorders>
              <w:top w:val="single" w:sz="4" w:space="0" w:color="000000"/>
              <w:left w:val="single" w:sz="4" w:space="0" w:color="000000"/>
              <w:bottom w:val="single" w:sz="4" w:space="0" w:color="000000"/>
              <w:right w:val="single" w:sz="4" w:space="0" w:color="000000"/>
            </w:tcBorders>
            <w:vAlign w:val="center"/>
          </w:tcPr>
          <w:p w:rsidR="0050495D" w:rsidRDefault="0050495D" w:rsidP="00C50CB1">
            <w:pPr>
              <w:widowControl/>
              <w:adjustRightInd w:val="0"/>
              <w:snapToGrid w:val="0"/>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新时代政务公开重要文件。</w:t>
            </w:r>
            <w:r>
              <w:rPr>
                <w:rFonts w:ascii="仿宋_GB2312" w:eastAsia="仿宋_GB2312" w:hAnsi="宋体" w:cs="仿宋_GB2312" w:hint="eastAsia"/>
                <w:color w:val="000000"/>
                <w:kern w:val="0"/>
                <w:sz w:val="18"/>
                <w:szCs w:val="18"/>
                <w:lang w:bidi="ar"/>
              </w:rPr>
              <w:br/>
              <w:t>《国务院办公厅关于印发政府网站发展指引的通知》国办发〔2017〕47号：政府网站发布本地区、本部门的重要政策文件时，应发布由文件制发部门、牵头或起草部门提供的解读材料。通过发布各种形式的解读、评论、专访，详细介绍政策的背景依据、目标任务、主要内容和解决的问题等。国务院文件公开发布时，应在中国政府网同步发布文件新闻通稿和配套政策解读材料。</w:t>
            </w:r>
            <w:r>
              <w:rPr>
                <w:rFonts w:ascii="仿宋_GB2312" w:eastAsia="仿宋_GB2312" w:hAnsi="宋体" w:cs="仿宋_GB2312" w:hint="eastAsia"/>
                <w:color w:val="000000"/>
                <w:kern w:val="0"/>
                <w:sz w:val="18"/>
                <w:szCs w:val="18"/>
                <w:lang w:bidi="ar"/>
              </w:rPr>
              <w:br/>
              <w:t>《国务院办公厅关于印发2016年政务公开工作要点的通知》国办发〔2016〕19号：主动做好政策解读。出台重要政策，牵头起草部门应将文件和解读方案一并报批，相关解读材料应于文件公开后3个工作日内在政府网站和媒体发布。</w:t>
            </w:r>
          </w:p>
        </w:tc>
        <w:tc>
          <w:tcPr>
            <w:tcW w:w="709" w:type="dxa"/>
            <w:tcBorders>
              <w:top w:val="single" w:sz="4" w:space="0" w:color="000000"/>
              <w:left w:val="single" w:sz="4" w:space="0" w:color="000000"/>
              <w:bottom w:val="single" w:sz="4" w:space="0" w:color="000000"/>
              <w:right w:val="single" w:sz="4" w:space="0" w:color="000000"/>
            </w:tcBorders>
            <w:vAlign w:val="center"/>
          </w:tcPr>
          <w:p w:rsidR="0050495D" w:rsidRDefault="0050495D" w:rsidP="00C50CB1">
            <w:pPr>
              <w:widowControl/>
              <w:adjustRightInd w:val="0"/>
              <w:snapToGrid w:val="0"/>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全社会</w:t>
            </w:r>
          </w:p>
        </w:tc>
      </w:tr>
      <w:tr w:rsidR="0050495D" w:rsidTr="0050495D">
        <w:trPr>
          <w:cantSplit/>
          <w:trHeight w:val="2191"/>
        </w:trPr>
        <w:tc>
          <w:tcPr>
            <w:tcW w:w="693" w:type="dxa"/>
            <w:tcBorders>
              <w:top w:val="single" w:sz="4" w:space="0" w:color="000000"/>
              <w:left w:val="single" w:sz="4" w:space="0" w:color="000000"/>
              <w:bottom w:val="single" w:sz="4" w:space="0" w:color="000000"/>
              <w:right w:val="single" w:sz="4" w:space="0" w:color="000000"/>
            </w:tcBorders>
            <w:vAlign w:val="center"/>
          </w:tcPr>
          <w:p w:rsidR="0050495D" w:rsidRPr="00CE11BA" w:rsidRDefault="0050495D" w:rsidP="00CE11BA">
            <w:pPr>
              <w:rPr>
                <w:rFonts w:ascii="仿宋" w:eastAsia="仿宋" w:hAnsi="仿宋"/>
                <w:b/>
                <w:sz w:val="18"/>
                <w:szCs w:val="18"/>
              </w:rPr>
            </w:pPr>
            <w:r w:rsidRPr="00CE11BA">
              <w:rPr>
                <w:rFonts w:ascii="仿宋" w:eastAsia="仿宋" w:hAnsi="仿宋" w:hint="eastAsia"/>
                <w:b/>
                <w:sz w:val="18"/>
                <w:szCs w:val="18"/>
              </w:rPr>
              <w:t>规划计</w:t>
            </w:r>
            <w:r>
              <w:rPr>
                <w:rFonts w:ascii="仿宋" w:eastAsia="仿宋" w:hAnsi="仿宋" w:hint="eastAsia"/>
                <w:b/>
                <w:sz w:val="18"/>
                <w:szCs w:val="18"/>
              </w:rPr>
              <w:t xml:space="preserve"> </w:t>
            </w:r>
            <w:r w:rsidRPr="00CE11BA">
              <w:rPr>
                <w:rFonts w:ascii="仿宋" w:eastAsia="仿宋" w:hAnsi="仿宋" w:hint="eastAsia"/>
                <w:b/>
                <w:sz w:val="18"/>
                <w:szCs w:val="18"/>
              </w:rPr>
              <w:t>划</w:t>
            </w:r>
          </w:p>
        </w:tc>
        <w:tc>
          <w:tcPr>
            <w:tcW w:w="720" w:type="dxa"/>
            <w:tcBorders>
              <w:top w:val="single" w:sz="4" w:space="0" w:color="000000"/>
              <w:left w:val="single" w:sz="4" w:space="0" w:color="000000"/>
              <w:bottom w:val="single" w:sz="4" w:space="0" w:color="000000"/>
              <w:right w:val="single" w:sz="4" w:space="0" w:color="000000"/>
            </w:tcBorders>
            <w:vAlign w:val="center"/>
          </w:tcPr>
          <w:p w:rsidR="0050495D" w:rsidRPr="00CE11BA" w:rsidRDefault="0050495D" w:rsidP="00CE11BA">
            <w:pPr>
              <w:textAlignment w:val="center"/>
              <w:rPr>
                <w:rFonts w:ascii="仿宋" w:eastAsia="仿宋" w:hAnsi="仿宋"/>
                <w:b/>
                <w:sz w:val="18"/>
                <w:szCs w:val="18"/>
              </w:rPr>
            </w:pPr>
            <w:r w:rsidRPr="00CE11BA">
              <w:rPr>
                <w:rFonts w:ascii="仿宋" w:eastAsia="仿宋" w:hAnsi="仿宋" w:hint="eastAsia"/>
                <w:b/>
                <w:sz w:val="18"/>
                <w:szCs w:val="18"/>
              </w:rPr>
              <w:t>专项规</w:t>
            </w:r>
            <w:r>
              <w:rPr>
                <w:rFonts w:ascii="仿宋" w:eastAsia="仿宋" w:hAnsi="仿宋" w:hint="eastAsia"/>
                <w:b/>
                <w:sz w:val="18"/>
                <w:szCs w:val="18"/>
              </w:rPr>
              <w:t xml:space="preserve"> </w:t>
            </w:r>
            <w:r w:rsidRPr="00CE11BA">
              <w:rPr>
                <w:rFonts w:ascii="仿宋" w:eastAsia="仿宋" w:hAnsi="仿宋" w:hint="eastAsia"/>
                <w:b/>
                <w:sz w:val="18"/>
                <w:szCs w:val="18"/>
              </w:rPr>
              <w:t>划</w:t>
            </w:r>
          </w:p>
        </w:tc>
        <w:tc>
          <w:tcPr>
            <w:tcW w:w="2693" w:type="dxa"/>
            <w:tcBorders>
              <w:top w:val="single" w:sz="4" w:space="0" w:color="000000"/>
              <w:left w:val="single" w:sz="4" w:space="0" w:color="000000"/>
              <w:bottom w:val="single" w:sz="4" w:space="0" w:color="000000"/>
              <w:right w:val="single" w:sz="4" w:space="0" w:color="000000"/>
            </w:tcBorders>
            <w:vAlign w:val="center"/>
          </w:tcPr>
          <w:p w:rsidR="0050495D" w:rsidRDefault="0050495D" w:rsidP="00CE11BA">
            <w:pPr>
              <w:widowControl/>
              <w:adjustRightInd w:val="0"/>
              <w:snapToGrid w:val="0"/>
              <w:jc w:val="left"/>
              <w:rPr>
                <w:rFonts w:ascii="仿宋_GB2312" w:eastAsia="仿宋_GB2312" w:hAnsi="宋体" w:cs="仿宋_GB2312"/>
                <w:color w:val="000000"/>
                <w:sz w:val="18"/>
                <w:szCs w:val="18"/>
              </w:rPr>
            </w:pPr>
          </w:p>
        </w:tc>
        <w:tc>
          <w:tcPr>
            <w:tcW w:w="9072" w:type="dxa"/>
            <w:tcBorders>
              <w:top w:val="single" w:sz="4" w:space="0" w:color="000000"/>
              <w:left w:val="single" w:sz="4" w:space="0" w:color="000000"/>
              <w:bottom w:val="single" w:sz="4" w:space="0" w:color="000000"/>
              <w:right w:val="single" w:sz="4" w:space="0" w:color="000000"/>
            </w:tcBorders>
            <w:vAlign w:val="center"/>
          </w:tcPr>
          <w:p w:rsidR="0050495D" w:rsidRDefault="0050495D" w:rsidP="00CE11BA">
            <w:pPr>
              <w:widowControl/>
              <w:adjustRightInd w:val="0"/>
              <w:snapToGrid w:val="0"/>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《中华人民共和国政府信息公开条例》国务院令第711号，第二十条第三款：国民经济和社会发展规划、专项规划、区域规划及相关政策。</w:t>
            </w:r>
          </w:p>
        </w:tc>
        <w:tc>
          <w:tcPr>
            <w:tcW w:w="709" w:type="dxa"/>
            <w:tcBorders>
              <w:top w:val="single" w:sz="4" w:space="0" w:color="000000"/>
              <w:left w:val="single" w:sz="4" w:space="0" w:color="000000"/>
              <w:bottom w:val="single" w:sz="4" w:space="0" w:color="000000"/>
              <w:right w:val="single" w:sz="4" w:space="0" w:color="000000"/>
            </w:tcBorders>
            <w:vAlign w:val="center"/>
          </w:tcPr>
          <w:p w:rsidR="0050495D" w:rsidRDefault="0050495D" w:rsidP="00CE11BA">
            <w:pPr>
              <w:widowControl/>
              <w:adjustRightInd w:val="0"/>
              <w:snapToGrid w:val="0"/>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全社会</w:t>
            </w:r>
          </w:p>
        </w:tc>
      </w:tr>
      <w:tr w:rsidR="0050495D" w:rsidRPr="005A564B" w:rsidTr="0050495D">
        <w:trPr>
          <w:cantSplit/>
          <w:trHeight w:val="2334"/>
        </w:trPr>
        <w:tc>
          <w:tcPr>
            <w:tcW w:w="693" w:type="dxa"/>
            <w:vAlign w:val="center"/>
          </w:tcPr>
          <w:p w:rsidR="0050495D" w:rsidRPr="00B82CBC" w:rsidRDefault="0050495D" w:rsidP="00B82CBC">
            <w:pPr>
              <w:rPr>
                <w:rFonts w:ascii="仿宋" w:eastAsia="仿宋" w:hAnsi="仿宋"/>
                <w:b/>
                <w:sz w:val="18"/>
                <w:szCs w:val="18"/>
              </w:rPr>
            </w:pPr>
            <w:r w:rsidRPr="00B82CBC">
              <w:rPr>
                <w:rFonts w:ascii="仿宋" w:eastAsia="仿宋" w:hAnsi="仿宋" w:hint="eastAsia"/>
                <w:b/>
                <w:sz w:val="18"/>
                <w:szCs w:val="18"/>
              </w:rPr>
              <w:lastRenderedPageBreak/>
              <w:t>统计</w:t>
            </w:r>
            <w:r w:rsidRPr="00B82CBC">
              <w:rPr>
                <w:rFonts w:ascii="仿宋" w:eastAsia="仿宋" w:hAnsi="仿宋"/>
                <w:b/>
                <w:sz w:val="18"/>
                <w:szCs w:val="18"/>
              </w:rPr>
              <w:t>信</w:t>
            </w:r>
            <w:r>
              <w:rPr>
                <w:rFonts w:ascii="仿宋" w:eastAsia="仿宋" w:hAnsi="仿宋" w:hint="eastAsia"/>
                <w:b/>
                <w:sz w:val="18"/>
                <w:szCs w:val="18"/>
              </w:rPr>
              <w:t xml:space="preserve"> </w:t>
            </w:r>
            <w:r w:rsidRPr="00B82CBC">
              <w:rPr>
                <w:rFonts w:ascii="仿宋" w:eastAsia="仿宋" w:hAnsi="仿宋"/>
                <w:b/>
                <w:sz w:val="18"/>
                <w:szCs w:val="18"/>
              </w:rPr>
              <w:t>息</w:t>
            </w:r>
          </w:p>
        </w:tc>
        <w:tc>
          <w:tcPr>
            <w:tcW w:w="720" w:type="dxa"/>
            <w:tcBorders>
              <w:top w:val="single" w:sz="4" w:space="0" w:color="000000"/>
              <w:left w:val="single" w:sz="4" w:space="0" w:color="000000"/>
              <w:bottom w:val="single" w:sz="4" w:space="0" w:color="000000"/>
              <w:right w:val="single" w:sz="4" w:space="0" w:color="000000"/>
            </w:tcBorders>
            <w:vAlign w:val="center"/>
          </w:tcPr>
          <w:p w:rsidR="0050495D" w:rsidRPr="00B82CBC" w:rsidRDefault="0050495D" w:rsidP="00B82CBC">
            <w:pPr>
              <w:adjustRightInd w:val="0"/>
              <w:snapToGrid w:val="0"/>
              <w:textAlignment w:val="center"/>
              <w:rPr>
                <w:rFonts w:ascii="仿宋" w:eastAsia="仿宋" w:hAnsi="仿宋"/>
                <w:b/>
                <w:sz w:val="18"/>
                <w:szCs w:val="18"/>
              </w:rPr>
            </w:pPr>
            <w:r w:rsidRPr="00B82CBC">
              <w:rPr>
                <w:rFonts w:ascii="仿宋" w:eastAsia="仿宋" w:hAnsi="仿宋" w:hint="eastAsia"/>
                <w:b/>
                <w:sz w:val="18"/>
                <w:szCs w:val="18"/>
              </w:rPr>
              <w:t>国民经济和社会发展统计信息</w:t>
            </w:r>
          </w:p>
        </w:tc>
        <w:tc>
          <w:tcPr>
            <w:tcW w:w="2693" w:type="dxa"/>
            <w:tcBorders>
              <w:top w:val="single" w:sz="4" w:space="0" w:color="000000"/>
              <w:left w:val="single" w:sz="4" w:space="0" w:color="000000"/>
              <w:bottom w:val="single" w:sz="4" w:space="0" w:color="000000"/>
              <w:right w:val="single" w:sz="4" w:space="0" w:color="000000"/>
            </w:tcBorders>
            <w:vAlign w:val="center"/>
          </w:tcPr>
          <w:p w:rsidR="0050495D" w:rsidRDefault="0050495D" w:rsidP="00B82CBC">
            <w:pPr>
              <w:widowControl/>
              <w:adjustRightInd w:val="0"/>
              <w:snapToGrid w:val="0"/>
              <w:jc w:val="left"/>
              <w:rPr>
                <w:rFonts w:ascii="仿宋_GB2312" w:eastAsia="仿宋_GB2312" w:hAnsi="宋体" w:cs="仿宋_GB2312"/>
                <w:color w:val="000000"/>
                <w:sz w:val="18"/>
                <w:szCs w:val="18"/>
              </w:rPr>
            </w:pPr>
          </w:p>
        </w:tc>
        <w:tc>
          <w:tcPr>
            <w:tcW w:w="9072" w:type="dxa"/>
            <w:tcBorders>
              <w:top w:val="single" w:sz="4" w:space="0" w:color="000000"/>
              <w:left w:val="single" w:sz="4" w:space="0" w:color="000000"/>
              <w:bottom w:val="single" w:sz="4" w:space="0" w:color="000000"/>
              <w:right w:val="single" w:sz="4" w:space="0" w:color="000000"/>
            </w:tcBorders>
            <w:vAlign w:val="center"/>
          </w:tcPr>
          <w:p w:rsidR="0050495D" w:rsidRDefault="0050495D" w:rsidP="00B82CBC">
            <w:pPr>
              <w:widowControl/>
              <w:adjustRightInd w:val="0"/>
              <w:snapToGrid w:val="0"/>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《中华人民共和国政府信息公开条例》国务院令第711号，第二十条第四款：国民经济和社会发展统计信息。</w:t>
            </w:r>
          </w:p>
        </w:tc>
        <w:tc>
          <w:tcPr>
            <w:tcW w:w="709" w:type="dxa"/>
            <w:tcBorders>
              <w:top w:val="single" w:sz="4" w:space="0" w:color="000000"/>
              <w:left w:val="single" w:sz="4" w:space="0" w:color="000000"/>
              <w:bottom w:val="single" w:sz="4" w:space="0" w:color="000000"/>
              <w:right w:val="single" w:sz="4" w:space="0" w:color="000000"/>
            </w:tcBorders>
            <w:vAlign w:val="center"/>
          </w:tcPr>
          <w:p w:rsidR="0050495D" w:rsidRDefault="0050495D" w:rsidP="00B82CBC">
            <w:pPr>
              <w:widowControl/>
              <w:adjustRightInd w:val="0"/>
              <w:snapToGrid w:val="0"/>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全社会</w:t>
            </w:r>
          </w:p>
        </w:tc>
      </w:tr>
      <w:tr w:rsidR="0050495D" w:rsidRPr="005A564B" w:rsidTr="0050495D">
        <w:trPr>
          <w:cantSplit/>
          <w:trHeight w:val="1393"/>
        </w:trPr>
        <w:tc>
          <w:tcPr>
            <w:tcW w:w="693" w:type="dxa"/>
            <w:tcBorders>
              <w:top w:val="single" w:sz="4" w:space="0" w:color="000000"/>
              <w:left w:val="single" w:sz="4" w:space="0" w:color="000000"/>
              <w:bottom w:val="single" w:sz="4" w:space="0" w:color="000000"/>
              <w:right w:val="single" w:sz="4" w:space="0" w:color="000000"/>
            </w:tcBorders>
            <w:vAlign w:val="center"/>
          </w:tcPr>
          <w:p w:rsidR="0050495D" w:rsidRPr="00A162E2" w:rsidRDefault="0050495D" w:rsidP="00A162E2">
            <w:pPr>
              <w:rPr>
                <w:rFonts w:ascii="仿宋" w:eastAsia="仿宋" w:hAnsi="仿宋"/>
                <w:b/>
                <w:sz w:val="18"/>
                <w:szCs w:val="18"/>
              </w:rPr>
            </w:pPr>
            <w:r w:rsidRPr="00A162E2">
              <w:rPr>
                <w:rFonts w:ascii="仿宋" w:eastAsia="仿宋" w:hAnsi="仿宋" w:hint="eastAsia"/>
                <w:b/>
                <w:sz w:val="18"/>
                <w:szCs w:val="18"/>
              </w:rPr>
              <w:t>对外管理服务事</w:t>
            </w:r>
            <w:r>
              <w:rPr>
                <w:rFonts w:ascii="仿宋" w:eastAsia="仿宋" w:hAnsi="仿宋" w:hint="eastAsia"/>
                <w:b/>
                <w:sz w:val="18"/>
                <w:szCs w:val="18"/>
              </w:rPr>
              <w:t xml:space="preserve"> </w:t>
            </w:r>
            <w:r w:rsidRPr="00A162E2">
              <w:rPr>
                <w:rFonts w:ascii="仿宋" w:eastAsia="仿宋" w:hAnsi="仿宋" w:hint="eastAsia"/>
                <w:b/>
                <w:sz w:val="18"/>
                <w:szCs w:val="18"/>
              </w:rPr>
              <w:t>项</w:t>
            </w:r>
          </w:p>
        </w:tc>
        <w:tc>
          <w:tcPr>
            <w:tcW w:w="720" w:type="dxa"/>
            <w:tcBorders>
              <w:top w:val="single" w:sz="4" w:space="0" w:color="000000"/>
              <w:left w:val="single" w:sz="4" w:space="0" w:color="000000"/>
              <w:bottom w:val="single" w:sz="4" w:space="0" w:color="000000"/>
              <w:right w:val="single" w:sz="4" w:space="0" w:color="000000"/>
            </w:tcBorders>
            <w:vAlign w:val="center"/>
          </w:tcPr>
          <w:p w:rsidR="0050495D" w:rsidRPr="00A162E2" w:rsidRDefault="0050495D" w:rsidP="00A162E2">
            <w:pPr>
              <w:widowControl/>
              <w:adjustRightInd w:val="0"/>
              <w:snapToGrid w:val="0"/>
              <w:jc w:val="center"/>
              <w:textAlignment w:val="center"/>
              <w:rPr>
                <w:rFonts w:ascii="仿宋" w:eastAsia="仿宋" w:hAnsi="仿宋"/>
                <w:b/>
                <w:sz w:val="18"/>
                <w:szCs w:val="18"/>
              </w:rPr>
            </w:pPr>
            <w:r w:rsidRPr="00A162E2">
              <w:rPr>
                <w:rFonts w:ascii="仿宋" w:eastAsia="仿宋" w:hAnsi="仿宋" w:hint="eastAsia"/>
                <w:b/>
                <w:sz w:val="18"/>
                <w:szCs w:val="18"/>
              </w:rPr>
              <w:t>行政许可事项</w:t>
            </w:r>
          </w:p>
        </w:tc>
        <w:tc>
          <w:tcPr>
            <w:tcW w:w="2693" w:type="dxa"/>
            <w:tcBorders>
              <w:top w:val="single" w:sz="4" w:space="0" w:color="000000"/>
              <w:left w:val="single" w:sz="4" w:space="0" w:color="000000"/>
              <w:bottom w:val="single" w:sz="4" w:space="0" w:color="000000"/>
              <w:right w:val="single" w:sz="4" w:space="0" w:color="000000"/>
            </w:tcBorders>
            <w:vAlign w:val="center"/>
          </w:tcPr>
          <w:p w:rsidR="0050495D" w:rsidRDefault="0050495D" w:rsidP="00A162E2">
            <w:pPr>
              <w:widowControl/>
              <w:adjustRightInd w:val="0"/>
              <w:snapToGrid w:val="0"/>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名称、依据、条件、办理程序；行政许可事项清单（许可条件、申请材料、中介服务、审批程序、审批时限、收费、许可证件、数量限制、年检年报等），办事指南；监管规则和标准；线上线下办理渠道；申请书示范文本</w:t>
            </w:r>
          </w:p>
        </w:tc>
        <w:tc>
          <w:tcPr>
            <w:tcW w:w="9072" w:type="dxa"/>
            <w:tcBorders>
              <w:top w:val="single" w:sz="4" w:space="0" w:color="000000"/>
              <w:left w:val="single" w:sz="4" w:space="0" w:color="000000"/>
              <w:bottom w:val="single" w:sz="4" w:space="0" w:color="000000"/>
              <w:right w:val="single" w:sz="4" w:space="0" w:color="000000"/>
            </w:tcBorders>
            <w:vAlign w:val="center"/>
          </w:tcPr>
          <w:p w:rsidR="0050495D" w:rsidRDefault="0050495D" w:rsidP="00A162E2">
            <w:pPr>
              <w:widowControl/>
              <w:adjustRightInd w:val="0"/>
              <w:snapToGrid w:val="0"/>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第四十条 行政机关作出的准予行政许可决定，应当予以公开，公众有权查阅。</w:t>
            </w:r>
            <w:r>
              <w:rPr>
                <w:rFonts w:ascii="仿宋_GB2312" w:eastAsia="仿宋_GB2312" w:hAnsi="宋体" w:cs="仿宋_GB2312" w:hint="eastAsia"/>
                <w:color w:val="000000"/>
                <w:kern w:val="0"/>
                <w:sz w:val="18"/>
                <w:szCs w:val="18"/>
                <w:lang w:bidi="ar"/>
              </w:rPr>
              <w:br/>
              <w:t>《中华人民共和国政府信息公开条例》国务院令第711号，第二十条第五款：办理行政许可和其他对外管理服务事项的依据、条件、程序以及办理结果。</w:t>
            </w:r>
            <w:r>
              <w:rPr>
                <w:rFonts w:ascii="仿宋_GB2312" w:eastAsia="仿宋_GB2312" w:hAnsi="宋体" w:cs="仿宋_GB2312" w:hint="eastAsia"/>
                <w:color w:val="000000"/>
                <w:kern w:val="0"/>
                <w:sz w:val="18"/>
                <w:szCs w:val="18"/>
                <w:lang w:bidi="ar"/>
              </w:rPr>
              <w:br/>
            </w:r>
          </w:p>
        </w:tc>
        <w:tc>
          <w:tcPr>
            <w:tcW w:w="709" w:type="dxa"/>
            <w:tcBorders>
              <w:top w:val="single" w:sz="4" w:space="0" w:color="000000"/>
              <w:left w:val="single" w:sz="4" w:space="0" w:color="000000"/>
              <w:bottom w:val="single" w:sz="4" w:space="0" w:color="000000"/>
              <w:right w:val="single" w:sz="4" w:space="0" w:color="000000"/>
            </w:tcBorders>
            <w:vAlign w:val="center"/>
          </w:tcPr>
          <w:p w:rsidR="0050495D" w:rsidRDefault="0050495D" w:rsidP="00A162E2">
            <w:pPr>
              <w:widowControl/>
              <w:adjustRightInd w:val="0"/>
              <w:snapToGrid w:val="0"/>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全社会</w:t>
            </w:r>
          </w:p>
        </w:tc>
      </w:tr>
      <w:tr w:rsidR="0050495D" w:rsidRPr="005A564B" w:rsidTr="0050495D">
        <w:trPr>
          <w:cantSplit/>
          <w:trHeight w:val="1833"/>
        </w:trPr>
        <w:tc>
          <w:tcPr>
            <w:tcW w:w="693" w:type="dxa"/>
            <w:tcBorders>
              <w:top w:val="single" w:sz="4" w:space="0" w:color="000000"/>
              <w:left w:val="single" w:sz="4" w:space="0" w:color="000000"/>
              <w:bottom w:val="single" w:sz="4" w:space="0" w:color="000000"/>
              <w:right w:val="single" w:sz="4" w:space="0" w:color="000000"/>
            </w:tcBorders>
            <w:vAlign w:val="center"/>
          </w:tcPr>
          <w:p w:rsidR="0050495D" w:rsidRPr="00A162E2" w:rsidRDefault="0050495D" w:rsidP="00A162E2">
            <w:pPr>
              <w:rPr>
                <w:rFonts w:ascii="仿宋" w:eastAsia="仿宋" w:hAnsi="仿宋"/>
                <w:b/>
                <w:sz w:val="18"/>
                <w:szCs w:val="18"/>
              </w:rPr>
            </w:pPr>
            <w:r w:rsidRPr="00A162E2">
              <w:rPr>
                <w:rFonts w:ascii="仿宋" w:eastAsia="仿宋" w:hAnsi="仿宋" w:hint="eastAsia"/>
                <w:b/>
                <w:sz w:val="18"/>
                <w:szCs w:val="18"/>
              </w:rPr>
              <w:t>对外管理服务事</w:t>
            </w:r>
            <w:r>
              <w:rPr>
                <w:rFonts w:ascii="仿宋" w:eastAsia="仿宋" w:hAnsi="仿宋" w:hint="eastAsia"/>
                <w:b/>
                <w:sz w:val="18"/>
                <w:szCs w:val="18"/>
              </w:rPr>
              <w:t xml:space="preserve"> </w:t>
            </w:r>
            <w:r w:rsidRPr="00A162E2">
              <w:rPr>
                <w:rFonts w:ascii="仿宋" w:eastAsia="仿宋" w:hAnsi="仿宋" w:hint="eastAsia"/>
                <w:b/>
                <w:sz w:val="18"/>
                <w:szCs w:val="18"/>
              </w:rPr>
              <w:t>项</w:t>
            </w:r>
          </w:p>
        </w:tc>
        <w:tc>
          <w:tcPr>
            <w:tcW w:w="720" w:type="dxa"/>
            <w:tcBorders>
              <w:top w:val="single" w:sz="4" w:space="0" w:color="000000"/>
              <w:left w:val="single" w:sz="4" w:space="0" w:color="000000"/>
              <w:bottom w:val="single" w:sz="4" w:space="0" w:color="000000"/>
              <w:right w:val="single" w:sz="4" w:space="0" w:color="000000"/>
            </w:tcBorders>
            <w:vAlign w:val="center"/>
          </w:tcPr>
          <w:p w:rsidR="0050495D" w:rsidRPr="00A162E2" w:rsidRDefault="0050495D" w:rsidP="00A162E2">
            <w:pPr>
              <w:widowControl/>
              <w:adjustRightInd w:val="0"/>
              <w:snapToGrid w:val="0"/>
              <w:jc w:val="center"/>
              <w:textAlignment w:val="center"/>
              <w:rPr>
                <w:rFonts w:ascii="仿宋" w:eastAsia="仿宋" w:hAnsi="仿宋"/>
                <w:b/>
                <w:sz w:val="18"/>
                <w:szCs w:val="18"/>
              </w:rPr>
            </w:pPr>
            <w:r w:rsidRPr="00A162E2">
              <w:rPr>
                <w:rFonts w:ascii="仿宋" w:eastAsia="仿宋" w:hAnsi="仿宋" w:hint="eastAsia"/>
                <w:b/>
                <w:sz w:val="18"/>
                <w:szCs w:val="18"/>
              </w:rPr>
              <w:t>行政许可结果</w:t>
            </w:r>
          </w:p>
        </w:tc>
        <w:tc>
          <w:tcPr>
            <w:tcW w:w="2693" w:type="dxa"/>
            <w:tcBorders>
              <w:top w:val="single" w:sz="4" w:space="0" w:color="000000"/>
              <w:left w:val="single" w:sz="4" w:space="0" w:color="000000"/>
              <w:bottom w:val="single" w:sz="4" w:space="0" w:color="000000"/>
              <w:right w:val="single" w:sz="4" w:space="0" w:color="000000"/>
            </w:tcBorders>
            <w:vAlign w:val="center"/>
          </w:tcPr>
          <w:p w:rsidR="0050495D" w:rsidRDefault="0050495D" w:rsidP="00A162E2">
            <w:pPr>
              <w:widowControl/>
              <w:adjustRightInd w:val="0"/>
              <w:snapToGrid w:val="0"/>
              <w:jc w:val="left"/>
              <w:textAlignment w:val="center"/>
              <w:rPr>
                <w:rFonts w:ascii="仿宋_GB2312" w:eastAsia="仿宋_GB2312" w:hAnsi="宋体" w:cs="仿宋_GB2312"/>
                <w:color w:val="000000"/>
                <w:kern w:val="0"/>
                <w:sz w:val="18"/>
                <w:szCs w:val="18"/>
                <w:lang w:bidi="ar"/>
              </w:rPr>
            </w:pPr>
          </w:p>
        </w:tc>
        <w:tc>
          <w:tcPr>
            <w:tcW w:w="9072" w:type="dxa"/>
            <w:tcBorders>
              <w:top w:val="single" w:sz="4" w:space="0" w:color="000000"/>
              <w:left w:val="single" w:sz="4" w:space="0" w:color="000000"/>
              <w:bottom w:val="single" w:sz="4" w:space="0" w:color="000000"/>
              <w:right w:val="single" w:sz="4" w:space="0" w:color="000000"/>
            </w:tcBorders>
            <w:vAlign w:val="center"/>
          </w:tcPr>
          <w:p w:rsidR="0050495D" w:rsidRDefault="0050495D" w:rsidP="00A162E2">
            <w:pPr>
              <w:widowControl/>
              <w:adjustRightInd w:val="0"/>
              <w:snapToGrid w:val="0"/>
              <w:jc w:val="left"/>
              <w:textAlignment w:val="center"/>
              <w:rPr>
                <w:rFonts w:ascii="仿宋_GB2312" w:eastAsia="仿宋_GB2312" w:hAnsi="宋体" w:cs="仿宋_GB2312"/>
                <w:color w:val="000000"/>
                <w:kern w:val="0"/>
                <w:sz w:val="18"/>
                <w:szCs w:val="18"/>
                <w:lang w:bidi="ar"/>
              </w:rPr>
            </w:pPr>
            <w:r>
              <w:rPr>
                <w:rFonts w:ascii="仿宋_GB2312" w:eastAsia="仿宋_GB2312" w:hAnsi="宋体" w:cs="仿宋_GB2312" w:hint="eastAsia"/>
                <w:color w:val="000000"/>
                <w:kern w:val="0"/>
                <w:sz w:val="18"/>
                <w:szCs w:val="18"/>
                <w:lang w:bidi="ar"/>
              </w:rPr>
              <w:t>《中华人民共和国政府信息公开条例》国务院令第711号，第二十条第五款：办理行政许可和其他对外管理服务事项的依据、条件、程序以及办理结果。</w:t>
            </w:r>
          </w:p>
        </w:tc>
        <w:tc>
          <w:tcPr>
            <w:tcW w:w="709" w:type="dxa"/>
            <w:tcBorders>
              <w:top w:val="single" w:sz="4" w:space="0" w:color="000000"/>
              <w:left w:val="single" w:sz="4" w:space="0" w:color="000000"/>
              <w:bottom w:val="single" w:sz="4" w:space="0" w:color="000000"/>
              <w:right w:val="single" w:sz="4" w:space="0" w:color="000000"/>
            </w:tcBorders>
            <w:vAlign w:val="center"/>
          </w:tcPr>
          <w:p w:rsidR="0050495D" w:rsidRDefault="0050495D" w:rsidP="00A162E2">
            <w:pPr>
              <w:widowControl/>
              <w:adjustRightInd w:val="0"/>
              <w:snapToGrid w:val="0"/>
              <w:jc w:val="center"/>
              <w:textAlignment w:val="center"/>
              <w:rPr>
                <w:rFonts w:ascii="仿宋_GB2312" w:eastAsia="仿宋_GB2312" w:hAnsi="宋体" w:cs="仿宋_GB2312"/>
                <w:color w:val="000000"/>
                <w:kern w:val="0"/>
                <w:sz w:val="18"/>
                <w:szCs w:val="18"/>
                <w:lang w:bidi="ar"/>
              </w:rPr>
            </w:pPr>
            <w:r>
              <w:rPr>
                <w:rFonts w:ascii="仿宋_GB2312" w:eastAsia="仿宋_GB2312" w:hAnsi="宋体" w:cs="仿宋_GB2312" w:hint="eastAsia"/>
                <w:color w:val="000000"/>
                <w:kern w:val="0"/>
                <w:sz w:val="18"/>
                <w:szCs w:val="18"/>
                <w:lang w:bidi="ar"/>
              </w:rPr>
              <w:t>全社会</w:t>
            </w:r>
          </w:p>
        </w:tc>
      </w:tr>
      <w:tr w:rsidR="0050495D" w:rsidRPr="005A564B" w:rsidTr="0050495D">
        <w:trPr>
          <w:cantSplit/>
          <w:trHeight w:val="1833"/>
        </w:trPr>
        <w:tc>
          <w:tcPr>
            <w:tcW w:w="693" w:type="dxa"/>
            <w:tcBorders>
              <w:top w:val="single" w:sz="4" w:space="0" w:color="000000"/>
              <w:left w:val="single" w:sz="4" w:space="0" w:color="000000"/>
              <w:bottom w:val="single" w:sz="4" w:space="0" w:color="000000"/>
              <w:right w:val="single" w:sz="4" w:space="0" w:color="000000"/>
            </w:tcBorders>
            <w:vAlign w:val="center"/>
          </w:tcPr>
          <w:p w:rsidR="0050495D" w:rsidRPr="00F54F70" w:rsidRDefault="0050495D" w:rsidP="00F54F70">
            <w:pPr>
              <w:rPr>
                <w:rFonts w:ascii="仿宋" w:eastAsia="仿宋" w:hAnsi="仿宋"/>
                <w:b/>
                <w:sz w:val="18"/>
                <w:szCs w:val="18"/>
              </w:rPr>
            </w:pPr>
            <w:r w:rsidRPr="00F54F70">
              <w:rPr>
                <w:rFonts w:ascii="仿宋" w:eastAsia="仿宋" w:hAnsi="仿宋" w:hint="eastAsia"/>
                <w:b/>
                <w:sz w:val="18"/>
                <w:szCs w:val="18"/>
              </w:rPr>
              <w:t>对外管理服务事</w:t>
            </w:r>
            <w:r>
              <w:rPr>
                <w:rFonts w:ascii="仿宋" w:eastAsia="仿宋" w:hAnsi="仿宋" w:hint="eastAsia"/>
                <w:b/>
                <w:sz w:val="18"/>
                <w:szCs w:val="18"/>
              </w:rPr>
              <w:t xml:space="preserve"> </w:t>
            </w:r>
            <w:r w:rsidRPr="00F54F70">
              <w:rPr>
                <w:rFonts w:ascii="仿宋" w:eastAsia="仿宋" w:hAnsi="仿宋" w:hint="eastAsia"/>
                <w:b/>
                <w:sz w:val="18"/>
                <w:szCs w:val="18"/>
              </w:rPr>
              <w:t>项</w:t>
            </w:r>
          </w:p>
        </w:tc>
        <w:tc>
          <w:tcPr>
            <w:tcW w:w="720" w:type="dxa"/>
            <w:tcBorders>
              <w:top w:val="single" w:sz="4" w:space="0" w:color="000000"/>
              <w:left w:val="single" w:sz="4" w:space="0" w:color="000000"/>
              <w:bottom w:val="single" w:sz="4" w:space="0" w:color="000000"/>
              <w:right w:val="single" w:sz="4" w:space="0" w:color="000000"/>
            </w:tcBorders>
            <w:vAlign w:val="center"/>
          </w:tcPr>
          <w:p w:rsidR="0050495D" w:rsidRPr="00F54F70" w:rsidRDefault="0050495D" w:rsidP="00F54F70">
            <w:pPr>
              <w:textAlignment w:val="center"/>
              <w:rPr>
                <w:rFonts w:ascii="仿宋" w:eastAsia="仿宋" w:hAnsi="仿宋"/>
                <w:b/>
                <w:sz w:val="18"/>
                <w:szCs w:val="18"/>
              </w:rPr>
            </w:pPr>
            <w:r w:rsidRPr="00F54F70">
              <w:rPr>
                <w:rFonts w:ascii="仿宋" w:eastAsia="仿宋" w:hAnsi="仿宋" w:hint="eastAsia"/>
                <w:b/>
                <w:sz w:val="18"/>
                <w:szCs w:val="18"/>
              </w:rPr>
              <w:t>行政处罚结</w:t>
            </w:r>
            <w:r>
              <w:rPr>
                <w:rFonts w:ascii="仿宋" w:eastAsia="仿宋" w:hAnsi="仿宋" w:hint="eastAsia"/>
                <w:b/>
                <w:sz w:val="18"/>
                <w:szCs w:val="18"/>
              </w:rPr>
              <w:t xml:space="preserve"> </w:t>
            </w:r>
            <w:r w:rsidRPr="00F54F70">
              <w:rPr>
                <w:rFonts w:ascii="仿宋" w:eastAsia="仿宋" w:hAnsi="仿宋" w:hint="eastAsia"/>
                <w:b/>
                <w:sz w:val="18"/>
                <w:szCs w:val="18"/>
              </w:rPr>
              <w:t>果</w:t>
            </w:r>
          </w:p>
        </w:tc>
        <w:tc>
          <w:tcPr>
            <w:tcW w:w="2693" w:type="dxa"/>
            <w:tcBorders>
              <w:top w:val="single" w:sz="4" w:space="0" w:color="000000"/>
              <w:left w:val="single" w:sz="4" w:space="0" w:color="000000"/>
              <w:bottom w:val="single" w:sz="4" w:space="0" w:color="000000"/>
              <w:right w:val="single" w:sz="4" w:space="0" w:color="000000"/>
            </w:tcBorders>
            <w:vAlign w:val="center"/>
          </w:tcPr>
          <w:p w:rsidR="0050495D" w:rsidRDefault="0050495D" w:rsidP="00F54F70">
            <w:pPr>
              <w:widowControl/>
              <w:adjustRightInd w:val="0"/>
              <w:snapToGrid w:val="0"/>
              <w:jc w:val="left"/>
              <w:textAlignment w:val="center"/>
              <w:rPr>
                <w:rFonts w:ascii="仿宋_GB2312" w:eastAsia="仿宋_GB2312" w:hAnsi="宋体" w:cs="仿宋_GB2312"/>
                <w:color w:val="000000"/>
                <w:kern w:val="0"/>
                <w:sz w:val="18"/>
                <w:szCs w:val="18"/>
                <w:lang w:bidi="ar"/>
              </w:rPr>
            </w:pPr>
            <w:r>
              <w:rPr>
                <w:rFonts w:ascii="仿宋_GB2312" w:eastAsia="仿宋_GB2312" w:hAnsi="宋体" w:cs="仿宋_GB2312" w:hint="eastAsia"/>
                <w:color w:val="000000"/>
                <w:kern w:val="0"/>
                <w:sz w:val="18"/>
                <w:szCs w:val="18"/>
                <w:lang w:bidi="ar"/>
              </w:rPr>
              <w:t>具有一定社会影响的行政处罚决定</w:t>
            </w:r>
          </w:p>
        </w:tc>
        <w:tc>
          <w:tcPr>
            <w:tcW w:w="9072" w:type="dxa"/>
            <w:tcBorders>
              <w:top w:val="single" w:sz="4" w:space="0" w:color="000000"/>
              <w:left w:val="single" w:sz="4" w:space="0" w:color="000000"/>
              <w:bottom w:val="single" w:sz="4" w:space="0" w:color="000000"/>
              <w:right w:val="single" w:sz="4" w:space="0" w:color="000000"/>
            </w:tcBorders>
            <w:vAlign w:val="center"/>
          </w:tcPr>
          <w:p w:rsidR="0050495D" w:rsidRDefault="0050495D" w:rsidP="00F54F70">
            <w:pPr>
              <w:widowControl/>
              <w:adjustRightInd w:val="0"/>
              <w:snapToGrid w:val="0"/>
              <w:jc w:val="left"/>
              <w:textAlignment w:val="center"/>
              <w:rPr>
                <w:rFonts w:ascii="仿宋_GB2312" w:eastAsia="仿宋_GB2312" w:hAnsi="宋体" w:cs="仿宋_GB2312"/>
                <w:color w:val="000000"/>
                <w:kern w:val="0"/>
                <w:sz w:val="18"/>
                <w:szCs w:val="18"/>
                <w:lang w:bidi="ar"/>
              </w:rPr>
            </w:pPr>
            <w:r>
              <w:rPr>
                <w:rFonts w:ascii="仿宋_GB2312" w:eastAsia="仿宋_GB2312" w:hAnsi="宋体" w:cs="仿宋_GB2312" w:hint="eastAsia"/>
                <w:color w:val="000000"/>
                <w:kern w:val="0"/>
                <w:sz w:val="18"/>
                <w:szCs w:val="18"/>
                <w:lang w:bidi="ar"/>
              </w:rPr>
              <w:t>《中华人民共和国政府信息公开条例》国务院令第711号，第二十条第六款：实施行政处罚、行政强制的依据、条件、程序以及本行政机关认为具有一定社会影响的行政处罚决定。</w:t>
            </w:r>
          </w:p>
        </w:tc>
        <w:tc>
          <w:tcPr>
            <w:tcW w:w="709" w:type="dxa"/>
            <w:tcBorders>
              <w:top w:val="single" w:sz="4" w:space="0" w:color="000000"/>
              <w:left w:val="single" w:sz="4" w:space="0" w:color="000000"/>
              <w:bottom w:val="single" w:sz="4" w:space="0" w:color="000000"/>
              <w:right w:val="single" w:sz="4" w:space="0" w:color="000000"/>
            </w:tcBorders>
            <w:vAlign w:val="center"/>
          </w:tcPr>
          <w:p w:rsidR="0050495D" w:rsidRDefault="0050495D" w:rsidP="00F54F70">
            <w:pPr>
              <w:widowControl/>
              <w:adjustRightInd w:val="0"/>
              <w:snapToGrid w:val="0"/>
              <w:jc w:val="center"/>
              <w:textAlignment w:val="center"/>
              <w:rPr>
                <w:rFonts w:ascii="仿宋_GB2312" w:eastAsia="仿宋_GB2312" w:hAnsi="宋体" w:cs="仿宋_GB2312"/>
                <w:color w:val="000000"/>
                <w:kern w:val="0"/>
                <w:sz w:val="18"/>
                <w:szCs w:val="18"/>
                <w:lang w:bidi="ar"/>
              </w:rPr>
            </w:pPr>
            <w:r>
              <w:rPr>
                <w:rFonts w:ascii="仿宋_GB2312" w:eastAsia="仿宋_GB2312" w:hAnsi="宋体" w:cs="仿宋_GB2312" w:hint="eastAsia"/>
                <w:color w:val="000000"/>
                <w:kern w:val="0"/>
                <w:sz w:val="18"/>
                <w:szCs w:val="18"/>
                <w:lang w:bidi="ar"/>
              </w:rPr>
              <w:t>全社会</w:t>
            </w:r>
          </w:p>
        </w:tc>
      </w:tr>
      <w:tr w:rsidR="0050495D" w:rsidRPr="005A564B" w:rsidTr="0050495D">
        <w:trPr>
          <w:cantSplit/>
          <w:trHeight w:val="1833"/>
        </w:trPr>
        <w:tc>
          <w:tcPr>
            <w:tcW w:w="693" w:type="dxa"/>
            <w:tcBorders>
              <w:top w:val="single" w:sz="4" w:space="0" w:color="000000"/>
              <w:left w:val="single" w:sz="4" w:space="0" w:color="000000"/>
              <w:bottom w:val="single" w:sz="4" w:space="0" w:color="000000"/>
              <w:right w:val="single" w:sz="4" w:space="0" w:color="000000"/>
            </w:tcBorders>
            <w:vAlign w:val="center"/>
          </w:tcPr>
          <w:p w:rsidR="0050495D" w:rsidRPr="006B0F78" w:rsidRDefault="0050495D" w:rsidP="006B0F78">
            <w:pPr>
              <w:rPr>
                <w:rFonts w:ascii="仿宋" w:eastAsia="仿宋" w:hAnsi="仿宋"/>
                <w:b/>
                <w:sz w:val="18"/>
                <w:szCs w:val="18"/>
              </w:rPr>
            </w:pPr>
            <w:r w:rsidRPr="006B0F78">
              <w:rPr>
                <w:rFonts w:ascii="仿宋" w:eastAsia="仿宋" w:hAnsi="仿宋" w:hint="eastAsia"/>
                <w:b/>
                <w:sz w:val="18"/>
                <w:szCs w:val="18"/>
              </w:rPr>
              <w:lastRenderedPageBreak/>
              <w:t>对外管理服务事</w:t>
            </w:r>
            <w:r>
              <w:rPr>
                <w:rFonts w:ascii="仿宋" w:eastAsia="仿宋" w:hAnsi="仿宋" w:hint="eastAsia"/>
                <w:b/>
                <w:sz w:val="18"/>
                <w:szCs w:val="18"/>
              </w:rPr>
              <w:t xml:space="preserve"> </w:t>
            </w:r>
            <w:r w:rsidRPr="006B0F78">
              <w:rPr>
                <w:rFonts w:ascii="仿宋" w:eastAsia="仿宋" w:hAnsi="仿宋" w:hint="eastAsia"/>
                <w:b/>
                <w:sz w:val="18"/>
                <w:szCs w:val="18"/>
              </w:rPr>
              <w:t>项</w:t>
            </w:r>
          </w:p>
        </w:tc>
        <w:tc>
          <w:tcPr>
            <w:tcW w:w="720" w:type="dxa"/>
            <w:tcBorders>
              <w:top w:val="single" w:sz="4" w:space="0" w:color="000000"/>
              <w:left w:val="single" w:sz="4" w:space="0" w:color="000000"/>
              <w:right w:val="single" w:sz="4" w:space="0" w:color="000000"/>
            </w:tcBorders>
            <w:vAlign w:val="center"/>
          </w:tcPr>
          <w:p w:rsidR="0050495D" w:rsidRPr="006B0F78" w:rsidRDefault="00AE141F" w:rsidP="006B0F78">
            <w:pPr>
              <w:textAlignment w:val="center"/>
              <w:rPr>
                <w:rFonts w:ascii="仿宋" w:eastAsia="仿宋" w:hAnsi="仿宋"/>
                <w:b/>
                <w:sz w:val="18"/>
                <w:szCs w:val="18"/>
              </w:rPr>
            </w:pPr>
            <w:r>
              <w:rPr>
                <w:rFonts w:ascii="仿宋" w:eastAsia="仿宋" w:hAnsi="仿宋" w:hint="eastAsia"/>
                <w:b/>
                <w:sz w:val="18"/>
                <w:szCs w:val="18"/>
              </w:rPr>
              <w:t>“</w:t>
            </w:r>
            <w:r w:rsidR="0050495D" w:rsidRPr="006B0F78">
              <w:rPr>
                <w:rFonts w:ascii="仿宋" w:eastAsia="仿宋" w:hAnsi="仿宋" w:hint="eastAsia"/>
                <w:b/>
                <w:sz w:val="18"/>
                <w:szCs w:val="18"/>
              </w:rPr>
              <w:t>双随机</w:t>
            </w:r>
            <w:r>
              <w:rPr>
                <w:rFonts w:ascii="仿宋" w:eastAsia="仿宋" w:hAnsi="仿宋" w:hint="eastAsia"/>
                <w:b/>
                <w:sz w:val="18"/>
                <w:szCs w:val="18"/>
              </w:rPr>
              <w:t>、</w:t>
            </w:r>
            <w:r w:rsidR="0050495D" w:rsidRPr="006B0F78">
              <w:rPr>
                <w:rFonts w:ascii="仿宋" w:eastAsia="仿宋" w:hAnsi="仿宋" w:hint="eastAsia"/>
                <w:b/>
                <w:sz w:val="18"/>
                <w:szCs w:val="18"/>
              </w:rPr>
              <w:t>一公</w:t>
            </w:r>
            <w:r w:rsidR="0050495D">
              <w:rPr>
                <w:rFonts w:ascii="仿宋" w:eastAsia="仿宋" w:hAnsi="仿宋" w:hint="eastAsia"/>
                <w:b/>
                <w:sz w:val="18"/>
                <w:szCs w:val="18"/>
              </w:rPr>
              <w:t xml:space="preserve"> </w:t>
            </w:r>
            <w:r w:rsidR="0050495D" w:rsidRPr="006B0F78">
              <w:rPr>
                <w:rFonts w:ascii="仿宋" w:eastAsia="仿宋" w:hAnsi="仿宋" w:hint="eastAsia"/>
                <w:b/>
                <w:sz w:val="18"/>
                <w:szCs w:val="18"/>
              </w:rPr>
              <w:t>开</w:t>
            </w:r>
            <w:r>
              <w:rPr>
                <w:rFonts w:ascii="仿宋" w:eastAsia="仿宋" w:hAnsi="仿宋" w:hint="eastAsia"/>
                <w:b/>
                <w:sz w:val="18"/>
                <w:szCs w:val="18"/>
              </w:rPr>
              <w:t>”</w:t>
            </w:r>
            <w:bookmarkStart w:id="0" w:name="_GoBack"/>
            <w:bookmarkEnd w:id="0"/>
          </w:p>
        </w:tc>
        <w:tc>
          <w:tcPr>
            <w:tcW w:w="2693" w:type="dxa"/>
            <w:tcBorders>
              <w:top w:val="single" w:sz="4" w:space="0" w:color="000000"/>
              <w:left w:val="single" w:sz="4" w:space="0" w:color="000000"/>
              <w:bottom w:val="single" w:sz="4" w:space="0" w:color="000000"/>
              <w:right w:val="single" w:sz="4" w:space="0" w:color="000000"/>
            </w:tcBorders>
            <w:vAlign w:val="center"/>
          </w:tcPr>
          <w:p w:rsidR="0050495D" w:rsidRDefault="0050495D" w:rsidP="006B0F78">
            <w:pPr>
              <w:widowControl/>
              <w:adjustRightInd w:val="0"/>
              <w:snapToGrid w:val="0"/>
              <w:jc w:val="left"/>
              <w:textAlignment w:val="center"/>
              <w:rPr>
                <w:rFonts w:ascii="仿宋_GB2312" w:eastAsia="仿宋_GB2312" w:hAnsi="宋体" w:cs="仿宋_GB2312"/>
                <w:color w:val="000000"/>
                <w:kern w:val="0"/>
                <w:sz w:val="18"/>
                <w:szCs w:val="18"/>
                <w:lang w:bidi="ar"/>
              </w:rPr>
            </w:pPr>
            <w:r w:rsidRPr="006B0F78">
              <w:rPr>
                <w:rFonts w:ascii="仿宋_GB2312" w:eastAsia="仿宋_GB2312" w:hAnsi="宋体" w:cs="仿宋_GB2312" w:hint="eastAsia"/>
                <w:color w:val="000000"/>
                <w:kern w:val="0"/>
                <w:sz w:val="18"/>
                <w:szCs w:val="18"/>
                <w:lang w:bidi="ar"/>
              </w:rPr>
              <w:t>抽查检查结果</w:t>
            </w:r>
          </w:p>
        </w:tc>
        <w:tc>
          <w:tcPr>
            <w:tcW w:w="9072" w:type="dxa"/>
            <w:tcBorders>
              <w:top w:val="single" w:sz="4" w:space="0" w:color="000000"/>
              <w:left w:val="single" w:sz="4" w:space="0" w:color="000000"/>
              <w:bottom w:val="single" w:sz="4" w:space="0" w:color="000000"/>
              <w:right w:val="single" w:sz="4" w:space="0" w:color="000000"/>
            </w:tcBorders>
            <w:vAlign w:val="center"/>
          </w:tcPr>
          <w:p w:rsidR="0050495D" w:rsidRDefault="0050495D" w:rsidP="006B0F78">
            <w:pPr>
              <w:widowControl/>
              <w:adjustRightInd w:val="0"/>
              <w:snapToGrid w:val="0"/>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《市场监管总局关于全面深化“双随机、一公开”监管规范涉企行政检查服务高质量发展的意见》国市监信规〔2024〕5号：</w:t>
            </w:r>
            <w:r>
              <w:rPr>
                <w:rFonts w:ascii="仿宋_GB2312" w:eastAsia="仿宋_GB2312" w:hAnsi="宋体" w:cs="仿宋_GB2312" w:hint="eastAsia"/>
                <w:color w:val="000000"/>
                <w:kern w:val="0"/>
                <w:sz w:val="18"/>
                <w:szCs w:val="18"/>
                <w:lang w:bidi="ar"/>
              </w:rPr>
              <w:br/>
              <w:t>抽查检查结束后，按照“谁检查、谁录入、谁负责”原则录入抽查检查结果信息并依法公示。抽查检查结果信息包括：未发现问题；未按规定公示应当公示的信息；通过登记的住所（经营场所）无法联系；不配合检查情节严重；未发现开展本次抽查涉及的经营活动；发现问题，依法责令立即改正或者限期改正；发现问题，待后续调查处理；合格/不合格；其他情况。</w:t>
            </w:r>
          </w:p>
        </w:tc>
        <w:tc>
          <w:tcPr>
            <w:tcW w:w="709" w:type="dxa"/>
            <w:tcBorders>
              <w:top w:val="single" w:sz="4" w:space="0" w:color="000000"/>
              <w:left w:val="single" w:sz="4" w:space="0" w:color="000000"/>
              <w:bottom w:val="single" w:sz="4" w:space="0" w:color="000000"/>
              <w:right w:val="single" w:sz="4" w:space="0" w:color="000000"/>
            </w:tcBorders>
            <w:vAlign w:val="center"/>
          </w:tcPr>
          <w:p w:rsidR="0050495D" w:rsidRDefault="0050495D" w:rsidP="006B0F78">
            <w:pPr>
              <w:widowControl/>
              <w:adjustRightInd w:val="0"/>
              <w:snapToGrid w:val="0"/>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全社会</w:t>
            </w:r>
          </w:p>
        </w:tc>
      </w:tr>
      <w:tr w:rsidR="0050495D" w:rsidRPr="005A564B" w:rsidTr="0050495D">
        <w:trPr>
          <w:cantSplit/>
          <w:trHeight w:val="1833"/>
        </w:trPr>
        <w:tc>
          <w:tcPr>
            <w:tcW w:w="693" w:type="dxa"/>
            <w:tcBorders>
              <w:top w:val="single" w:sz="4" w:space="0" w:color="000000"/>
              <w:left w:val="single" w:sz="4" w:space="0" w:color="000000"/>
              <w:bottom w:val="single" w:sz="4" w:space="0" w:color="000000"/>
              <w:right w:val="single" w:sz="4" w:space="0" w:color="000000"/>
            </w:tcBorders>
            <w:vAlign w:val="center"/>
          </w:tcPr>
          <w:p w:rsidR="0050495D" w:rsidRPr="00FC6B80" w:rsidRDefault="0050495D" w:rsidP="00FC6B80">
            <w:pPr>
              <w:rPr>
                <w:rFonts w:ascii="仿宋" w:eastAsia="仿宋" w:hAnsi="仿宋"/>
                <w:b/>
                <w:sz w:val="18"/>
                <w:szCs w:val="18"/>
              </w:rPr>
            </w:pPr>
            <w:r w:rsidRPr="00FC6B80">
              <w:rPr>
                <w:rFonts w:ascii="仿宋" w:eastAsia="仿宋" w:hAnsi="仿宋" w:hint="eastAsia"/>
                <w:b/>
                <w:sz w:val="18"/>
                <w:szCs w:val="18"/>
              </w:rPr>
              <w:t>对外管理服务事</w:t>
            </w:r>
            <w:r>
              <w:rPr>
                <w:rFonts w:ascii="仿宋" w:eastAsia="仿宋" w:hAnsi="仿宋" w:hint="eastAsia"/>
                <w:b/>
                <w:sz w:val="18"/>
                <w:szCs w:val="18"/>
              </w:rPr>
              <w:t xml:space="preserve"> </w:t>
            </w:r>
            <w:r w:rsidRPr="00FC6B80">
              <w:rPr>
                <w:rFonts w:ascii="仿宋" w:eastAsia="仿宋" w:hAnsi="仿宋" w:hint="eastAsia"/>
                <w:b/>
                <w:sz w:val="18"/>
                <w:szCs w:val="18"/>
              </w:rPr>
              <w:t>项</w:t>
            </w:r>
          </w:p>
        </w:tc>
        <w:tc>
          <w:tcPr>
            <w:tcW w:w="720" w:type="dxa"/>
            <w:tcBorders>
              <w:top w:val="single" w:sz="4" w:space="0" w:color="000000"/>
              <w:left w:val="single" w:sz="4" w:space="0" w:color="000000"/>
              <w:bottom w:val="single" w:sz="4" w:space="0" w:color="000000"/>
              <w:right w:val="single" w:sz="4" w:space="0" w:color="000000"/>
            </w:tcBorders>
            <w:vAlign w:val="center"/>
          </w:tcPr>
          <w:p w:rsidR="0050495D" w:rsidRPr="00FC6B80" w:rsidRDefault="0050495D" w:rsidP="00FC6B80">
            <w:pPr>
              <w:textAlignment w:val="center"/>
              <w:rPr>
                <w:rFonts w:ascii="仿宋" w:eastAsia="仿宋" w:hAnsi="仿宋"/>
                <w:b/>
                <w:sz w:val="18"/>
                <w:szCs w:val="18"/>
              </w:rPr>
            </w:pPr>
            <w:r w:rsidRPr="00FC6B80">
              <w:rPr>
                <w:rFonts w:ascii="仿宋" w:eastAsia="仿宋" w:hAnsi="仿宋" w:hint="eastAsia"/>
                <w:b/>
                <w:sz w:val="18"/>
                <w:szCs w:val="18"/>
              </w:rPr>
              <w:t>权责清</w:t>
            </w:r>
            <w:r>
              <w:rPr>
                <w:rFonts w:ascii="仿宋" w:eastAsia="仿宋" w:hAnsi="仿宋" w:hint="eastAsia"/>
                <w:b/>
                <w:sz w:val="18"/>
                <w:szCs w:val="18"/>
              </w:rPr>
              <w:t xml:space="preserve"> </w:t>
            </w:r>
            <w:r w:rsidRPr="00FC6B80">
              <w:rPr>
                <w:rFonts w:ascii="仿宋" w:eastAsia="仿宋" w:hAnsi="仿宋" w:hint="eastAsia"/>
                <w:b/>
                <w:sz w:val="18"/>
                <w:szCs w:val="18"/>
              </w:rPr>
              <w:t>单</w:t>
            </w:r>
          </w:p>
        </w:tc>
        <w:tc>
          <w:tcPr>
            <w:tcW w:w="2693" w:type="dxa"/>
            <w:tcBorders>
              <w:top w:val="single" w:sz="4" w:space="0" w:color="000000"/>
              <w:left w:val="single" w:sz="4" w:space="0" w:color="000000"/>
              <w:bottom w:val="single" w:sz="4" w:space="0" w:color="000000"/>
              <w:right w:val="single" w:sz="4" w:space="0" w:color="000000"/>
            </w:tcBorders>
            <w:vAlign w:val="center"/>
          </w:tcPr>
          <w:p w:rsidR="0050495D" w:rsidRDefault="0050495D" w:rsidP="006B0F78">
            <w:pPr>
              <w:widowControl/>
              <w:adjustRightInd w:val="0"/>
              <w:snapToGrid w:val="0"/>
              <w:jc w:val="left"/>
              <w:rPr>
                <w:rFonts w:ascii="仿宋_GB2312" w:eastAsia="仿宋_GB2312" w:hAnsi="宋体" w:cs="仿宋_GB2312"/>
                <w:color w:val="000000"/>
                <w:sz w:val="18"/>
                <w:szCs w:val="18"/>
              </w:rPr>
            </w:pPr>
          </w:p>
        </w:tc>
        <w:tc>
          <w:tcPr>
            <w:tcW w:w="9072" w:type="dxa"/>
            <w:tcBorders>
              <w:top w:val="single" w:sz="4" w:space="0" w:color="000000"/>
              <w:left w:val="single" w:sz="4" w:space="0" w:color="000000"/>
              <w:bottom w:val="single" w:sz="4" w:space="0" w:color="000000"/>
              <w:right w:val="single" w:sz="4" w:space="0" w:color="000000"/>
            </w:tcBorders>
            <w:vAlign w:val="center"/>
          </w:tcPr>
          <w:p w:rsidR="0050495D" w:rsidRDefault="0050495D" w:rsidP="006B0F78">
            <w:pPr>
              <w:widowControl/>
              <w:adjustRightInd w:val="0"/>
              <w:snapToGrid w:val="0"/>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新时代政务公开重要文件</w:t>
            </w:r>
          </w:p>
        </w:tc>
        <w:tc>
          <w:tcPr>
            <w:tcW w:w="709" w:type="dxa"/>
            <w:tcBorders>
              <w:top w:val="single" w:sz="4" w:space="0" w:color="000000"/>
              <w:left w:val="single" w:sz="4" w:space="0" w:color="000000"/>
              <w:bottom w:val="single" w:sz="4" w:space="0" w:color="000000"/>
              <w:right w:val="single" w:sz="4" w:space="0" w:color="000000"/>
            </w:tcBorders>
            <w:vAlign w:val="center"/>
          </w:tcPr>
          <w:p w:rsidR="0050495D" w:rsidRDefault="0050495D" w:rsidP="006B0F78">
            <w:pPr>
              <w:widowControl/>
              <w:adjustRightInd w:val="0"/>
              <w:snapToGrid w:val="0"/>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全社会</w:t>
            </w:r>
          </w:p>
        </w:tc>
      </w:tr>
      <w:tr w:rsidR="0050495D" w:rsidRPr="005A564B" w:rsidTr="0050495D">
        <w:trPr>
          <w:cantSplit/>
          <w:trHeight w:val="1833"/>
        </w:trPr>
        <w:tc>
          <w:tcPr>
            <w:tcW w:w="693" w:type="dxa"/>
            <w:tcBorders>
              <w:top w:val="single" w:sz="4" w:space="0" w:color="000000"/>
              <w:left w:val="single" w:sz="4" w:space="0" w:color="000000"/>
              <w:bottom w:val="single" w:sz="4" w:space="0" w:color="000000"/>
              <w:right w:val="single" w:sz="4" w:space="0" w:color="000000"/>
            </w:tcBorders>
            <w:vAlign w:val="center"/>
          </w:tcPr>
          <w:p w:rsidR="0050495D" w:rsidRPr="00FD5197" w:rsidRDefault="0050495D" w:rsidP="00FD5197">
            <w:pPr>
              <w:rPr>
                <w:rFonts w:ascii="仿宋" w:eastAsia="仿宋" w:hAnsi="仿宋"/>
                <w:b/>
                <w:sz w:val="18"/>
                <w:szCs w:val="18"/>
              </w:rPr>
            </w:pPr>
            <w:r w:rsidRPr="00FD5197">
              <w:rPr>
                <w:rFonts w:ascii="仿宋" w:eastAsia="仿宋" w:hAnsi="仿宋" w:hint="eastAsia"/>
                <w:b/>
                <w:sz w:val="18"/>
                <w:szCs w:val="18"/>
              </w:rPr>
              <w:t>决策预公开</w:t>
            </w:r>
          </w:p>
        </w:tc>
        <w:tc>
          <w:tcPr>
            <w:tcW w:w="720" w:type="dxa"/>
            <w:tcBorders>
              <w:top w:val="single" w:sz="4" w:space="0" w:color="000000"/>
              <w:left w:val="single" w:sz="4" w:space="0" w:color="000000"/>
              <w:bottom w:val="single" w:sz="4" w:space="0" w:color="000000"/>
              <w:right w:val="single" w:sz="4" w:space="0" w:color="000000"/>
            </w:tcBorders>
            <w:vAlign w:val="center"/>
          </w:tcPr>
          <w:p w:rsidR="0050495D" w:rsidRPr="00FD5197" w:rsidRDefault="0050495D" w:rsidP="00FD5197">
            <w:pPr>
              <w:rPr>
                <w:rFonts w:ascii="仿宋" w:eastAsia="仿宋" w:hAnsi="仿宋"/>
                <w:b/>
                <w:sz w:val="18"/>
                <w:szCs w:val="18"/>
              </w:rPr>
            </w:pPr>
            <w:r w:rsidRPr="00FD5197">
              <w:rPr>
                <w:rFonts w:ascii="仿宋" w:eastAsia="仿宋" w:hAnsi="仿宋" w:hint="eastAsia"/>
                <w:b/>
                <w:sz w:val="18"/>
                <w:szCs w:val="18"/>
              </w:rPr>
              <w:t>决策草</w:t>
            </w:r>
            <w:r>
              <w:rPr>
                <w:rFonts w:ascii="仿宋" w:eastAsia="仿宋" w:hAnsi="仿宋" w:hint="eastAsia"/>
                <w:b/>
                <w:sz w:val="18"/>
                <w:szCs w:val="18"/>
              </w:rPr>
              <w:t xml:space="preserve"> </w:t>
            </w:r>
            <w:r w:rsidRPr="00FD5197">
              <w:rPr>
                <w:rFonts w:ascii="仿宋" w:eastAsia="仿宋" w:hAnsi="仿宋" w:hint="eastAsia"/>
                <w:b/>
                <w:sz w:val="18"/>
                <w:szCs w:val="18"/>
              </w:rPr>
              <w:t>案</w:t>
            </w:r>
          </w:p>
        </w:tc>
        <w:tc>
          <w:tcPr>
            <w:tcW w:w="2693" w:type="dxa"/>
            <w:tcBorders>
              <w:top w:val="single" w:sz="4" w:space="0" w:color="000000"/>
              <w:left w:val="single" w:sz="4" w:space="0" w:color="000000"/>
              <w:bottom w:val="single" w:sz="4" w:space="0" w:color="000000"/>
              <w:right w:val="single" w:sz="4" w:space="0" w:color="000000"/>
            </w:tcBorders>
            <w:vAlign w:val="center"/>
          </w:tcPr>
          <w:p w:rsidR="0050495D" w:rsidRDefault="0050495D" w:rsidP="00FD5197">
            <w:pPr>
              <w:widowControl/>
              <w:adjustRightInd w:val="0"/>
              <w:snapToGrid w:val="0"/>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决策草案及其说明、提出意见的方式和期限，公众意见、专家论证意见的采纳情况，</w:t>
            </w:r>
          </w:p>
        </w:tc>
        <w:tc>
          <w:tcPr>
            <w:tcW w:w="9072" w:type="dxa"/>
            <w:tcBorders>
              <w:top w:val="single" w:sz="4" w:space="0" w:color="000000"/>
              <w:left w:val="single" w:sz="4" w:space="0" w:color="000000"/>
              <w:bottom w:val="single" w:sz="4" w:space="0" w:color="000000"/>
              <w:right w:val="single" w:sz="4" w:space="0" w:color="000000"/>
            </w:tcBorders>
            <w:vAlign w:val="center"/>
          </w:tcPr>
          <w:p w:rsidR="0050495D" w:rsidRDefault="0050495D" w:rsidP="00FD5197">
            <w:pPr>
              <w:widowControl/>
              <w:adjustRightInd w:val="0"/>
              <w:snapToGrid w:val="0"/>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重大行政决策程序暂行条例》国务院令第713号，第十五条：决策事项向社会公开征求意见的，决策承办单位应当通过政府网站、政务新媒体以及报刊、广播、电视等便于社会公众知晓的途径，公布决策草案及其说明等材料，明确提出意见的方式和期限。公开征求意见的期限一般不少于30日；因情况紧急等原因需要缩短期限的，公开征求意见时应当予以说明。第三十二条：决策机关应当通过本级人民政府公报和政府网站以及在本行政区域内发行的报纸等途径及时公布重大行政决策。对社会公众普遍关心或者专业性、技术性较强的重大行政决策，应当说明公众意见、专家论证意见的采纳情况。</w:t>
            </w:r>
          </w:p>
        </w:tc>
        <w:tc>
          <w:tcPr>
            <w:tcW w:w="709" w:type="dxa"/>
            <w:tcBorders>
              <w:top w:val="single" w:sz="4" w:space="0" w:color="000000"/>
              <w:left w:val="single" w:sz="4" w:space="0" w:color="000000"/>
              <w:bottom w:val="single" w:sz="4" w:space="0" w:color="000000"/>
              <w:right w:val="single" w:sz="4" w:space="0" w:color="000000"/>
            </w:tcBorders>
            <w:vAlign w:val="center"/>
          </w:tcPr>
          <w:p w:rsidR="0050495D" w:rsidRDefault="0050495D" w:rsidP="00FD5197">
            <w:pPr>
              <w:widowControl/>
              <w:adjustRightInd w:val="0"/>
              <w:snapToGrid w:val="0"/>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全社会</w:t>
            </w:r>
          </w:p>
        </w:tc>
      </w:tr>
      <w:tr w:rsidR="0050495D" w:rsidRPr="005A564B" w:rsidTr="0050495D">
        <w:trPr>
          <w:cantSplit/>
          <w:trHeight w:val="1833"/>
        </w:trPr>
        <w:tc>
          <w:tcPr>
            <w:tcW w:w="693" w:type="dxa"/>
            <w:tcBorders>
              <w:top w:val="single" w:sz="4" w:space="0" w:color="000000"/>
              <w:left w:val="single" w:sz="4" w:space="0" w:color="000000"/>
              <w:bottom w:val="single" w:sz="4" w:space="0" w:color="000000"/>
              <w:right w:val="single" w:sz="4" w:space="0" w:color="000000"/>
            </w:tcBorders>
            <w:vAlign w:val="center"/>
          </w:tcPr>
          <w:p w:rsidR="0050495D" w:rsidRPr="00F572D2" w:rsidRDefault="0050495D" w:rsidP="00F572D2">
            <w:pPr>
              <w:rPr>
                <w:rFonts w:ascii="仿宋" w:eastAsia="仿宋" w:hAnsi="仿宋"/>
                <w:b/>
                <w:sz w:val="18"/>
                <w:szCs w:val="18"/>
              </w:rPr>
            </w:pPr>
            <w:r w:rsidRPr="00F572D2">
              <w:rPr>
                <w:rFonts w:ascii="仿宋" w:eastAsia="仿宋" w:hAnsi="仿宋" w:hint="eastAsia"/>
                <w:b/>
                <w:sz w:val="18"/>
                <w:szCs w:val="18"/>
              </w:rPr>
              <w:t>建议提案办</w:t>
            </w:r>
            <w:r>
              <w:rPr>
                <w:rFonts w:ascii="仿宋" w:eastAsia="仿宋" w:hAnsi="仿宋" w:hint="eastAsia"/>
                <w:b/>
                <w:sz w:val="18"/>
                <w:szCs w:val="18"/>
              </w:rPr>
              <w:t xml:space="preserve"> </w:t>
            </w:r>
            <w:r w:rsidRPr="00F572D2">
              <w:rPr>
                <w:rFonts w:ascii="仿宋" w:eastAsia="仿宋" w:hAnsi="仿宋" w:hint="eastAsia"/>
                <w:b/>
                <w:sz w:val="18"/>
                <w:szCs w:val="18"/>
              </w:rPr>
              <w:t>理</w:t>
            </w:r>
          </w:p>
        </w:tc>
        <w:tc>
          <w:tcPr>
            <w:tcW w:w="720" w:type="dxa"/>
            <w:tcBorders>
              <w:top w:val="single" w:sz="4" w:space="0" w:color="000000"/>
              <w:left w:val="single" w:sz="4" w:space="0" w:color="000000"/>
              <w:bottom w:val="single" w:sz="4" w:space="0" w:color="000000"/>
              <w:right w:val="single" w:sz="4" w:space="0" w:color="000000"/>
            </w:tcBorders>
            <w:vAlign w:val="center"/>
          </w:tcPr>
          <w:p w:rsidR="0050495D" w:rsidRDefault="0050495D" w:rsidP="00F572D2">
            <w:pPr>
              <w:widowControl/>
              <w:adjustRightInd w:val="0"/>
              <w:snapToGrid w:val="0"/>
              <w:jc w:val="left"/>
              <w:textAlignment w:val="center"/>
              <w:rPr>
                <w:rFonts w:ascii="仿宋_GB2312" w:eastAsia="仿宋_GB2312" w:hAnsi="宋体" w:cs="仿宋_GB2312"/>
                <w:color w:val="000000"/>
                <w:sz w:val="18"/>
                <w:szCs w:val="1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50495D" w:rsidRDefault="0050495D" w:rsidP="00F572D2">
            <w:pPr>
              <w:widowControl/>
              <w:adjustRightInd w:val="0"/>
              <w:snapToGrid w:val="0"/>
              <w:jc w:val="left"/>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办理答复全文</w:t>
            </w:r>
          </w:p>
        </w:tc>
        <w:tc>
          <w:tcPr>
            <w:tcW w:w="9072" w:type="dxa"/>
            <w:tcBorders>
              <w:top w:val="single" w:sz="4" w:space="0" w:color="000000"/>
              <w:left w:val="single" w:sz="4" w:space="0" w:color="000000"/>
              <w:bottom w:val="single" w:sz="4" w:space="0" w:color="000000"/>
              <w:right w:val="single" w:sz="4" w:space="0" w:color="000000"/>
            </w:tcBorders>
            <w:vAlign w:val="center"/>
          </w:tcPr>
          <w:p w:rsidR="0050495D" w:rsidRDefault="0050495D" w:rsidP="00F572D2">
            <w:pPr>
              <w:widowControl/>
              <w:adjustRightInd w:val="0"/>
              <w:snapToGrid w:val="0"/>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《国务院办公厅关于做好全国人大代表建议和全国政协委员提案办理结果公开工作的通知》国办发</w:t>
            </w:r>
            <w:r>
              <w:rPr>
                <w:rStyle w:val="font01"/>
                <w:sz w:val="18"/>
                <w:szCs w:val="18"/>
                <w:lang w:bidi="ar"/>
              </w:rPr>
              <w:t>〔</w:t>
            </w:r>
            <w:r>
              <w:rPr>
                <w:rStyle w:val="font71"/>
                <w:rFonts w:hAnsi="宋体" w:hint="default"/>
                <w:sz w:val="18"/>
                <w:szCs w:val="18"/>
                <w:lang w:bidi="ar"/>
              </w:rPr>
              <w:t>2014</w:t>
            </w:r>
            <w:r>
              <w:rPr>
                <w:rStyle w:val="font01"/>
                <w:sz w:val="18"/>
                <w:szCs w:val="18"/>
                <w:lang w:bidi="ar"/>
              </w:rPr>
              <w:t>〕</w:t>
            </w:r>
            <w:r>
              <w:rPr>
                <w:rStyle w:val="font71"/>
                <w:rFonts w:hAnsi="宋体" w:hint="default"/>
                <w:sz w:val="18"/>
                <w:szCs w:val="18"/>
                <w:lang w:bidi="ar"/>
              </w:rPr>
              <w:t>46号：从2017年开始，各地区、各部门在总结第一阶段工作的基础上，进一步推动建议和提按办理复文全文公开。对于涉及公共利益、公众权益、社会关切及需要社会广泛知晓的建议和提案办理复文，原则上都应全文公开。</w:t>
            </w:r>
          </w:p>
        </w:tc>
        <w:tc>
          <w:tcPr>
            <w:tcW w:w="709" w:type="dxa"/>
            <w:tcBorders>
              <w:top w:val="single" w:sz="4" w:space="0" w:color="000000"/>
              <w:left w:val="single" w:sz="4" w:space="0" w:color="000000"/>
              <w:bottom w:val="single" w:sz="4" w:space="0" w:color="000000"/>
              <w:right w:val="single" w:sz="4" w:space="0" w:color="000000"/>
            </w:tcBorders>
            <w:vAlign w:val="center"/>
          </w:tcPr>
          <w:p w:rsidR="0050495D" w:rsidRDefault="0050495D" w:rsidP="00F572D2">
            <w:pPr>
              <w:widowControl/>
              <w:adjustRightInd w:val="0"/>
              <w:snapToGrid w:val="0"/>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全社会</w:t>
            </w:r>
          </w:p>
        </w:tc>
      </w:tr>
      <w:tr w:rsidR="0050495D" w:rsidRPr="005A564B" w:rsidTr="0050495D">
        <w:trPr>
          <w:cantSplit/>
          <w:trHeight w:val="1833"/>
        </w:trPr>
        <w:tc>
          <w:tcPr>
            <w:tcW w:w="693" w:type="dxa"/>
            <w:tcBorders>
              <w:top w:val="single" w:sz="4" w:space="0" w:color="000000"/>
              <w:left w:val="single" w:sz="4" w:space="0" w:color="000000"/>
              <w:bottom w:val="single" w:sz="4" w:space="0" w:color="000000"/>
              <w:right w:val="single" w:sz="4" w:space="0" w:color="000000"/>
            </w:tcBorders>
            <w:vAlign w:val="center"/>
          </w:tcPr>
          <w:p w:rsidR="0050495D" w:rsidRPr="00F572D2" w:rsidRDefault="0050495D" w:rsidP="00F572D2">
            <w:pPr>
              <w:rPr>
                <w:rFonts w:ascii="仿宋" w:eastAsia="仿宋" w:hAnsi="仿宋"/>
                <w:b/>
                <w:sz w:val="18"/>
                <w:szCs w:val="18"/>
              </w:rPr>
            </w:pPr>
            <w:r w:rsidRPr="00F572D2">
              <w:rPr>
                <w:rFonts w:ascii="仿宋" w:eastAsia="仿宋" w:hAnsi="仿宋" w:hint="eastAsia"/>
                <w:b/>
                <w:sz w:val="18"/>
                <w:szCs w:val="18"/>
              </w:rPr>
              <w:lastRenderedPageBreak/>
              <w:t>建议提案办</w:t>
            </w:r>
            <w:r>
              <w:rPr>
                <w:rFonts w:ascii="仿宋" w:eastAsia="仿宋" w:hAnsi="仿宋" w:hint="eastAsia"/>
                <w:b/>
                <w:sz w:val="18"/>
                <w:szCs w:val="18"/>
              </w:rPr>
              <w:t xml:space="preserve"> </w:t>
            </w:r>
            <w:r w:rsidRPr="00F572D2">
              <w:rPr>
                <w:rFonts w:ascii="仿宋" w:eastAsia="仿宋" w:hAnsi="仿宋" w:hint="eastAsia"/>
                <w:b/>
                <w:sz w:val="18"/>
                <w:szCs w:val="18"/>
              </w:rPr>
              <w:t>理</w:t>
            </w:r>
          </w:p>
        </w:tc>
        <w:tc>
          <w:tcPr>
            <w:tcW w:w="720" w:type="dxa"/>
            <w:tcBorders>
              <w:top w:val="single" w:sz="4" w:space="0" w:color="000000"/>
              <w:left w:val="single" w:sz="4" w:space="0" w:color="000000"/>
              <w:bottom w:val="single" w:sz="4" w:space="0" w:color="000000"/>
              <w:right w:val="single" w:sz="4" w:space="0" w:color="000000"/>
            </w:tcBorders>
            <w:vAlign w:val="center"/>
          </w:tcPr>
          <w:p w:rsidR="0050495D" w:rsidRDefault="0050495D" w:rsidP="00F572D2">
            <w:pPr>
              <w:widowControl/>
              <w:adjustRightInd w:val="0"/>
              <w:snapToGrid w:val="0"/>
              <w:jc w:val="left"/>
              <w:textAlignment w:val="center"/>
              <w:rPr>
                <w:rFonts w:ascii="仿宋_GB2312" w:eastAsia="仿宋_GB2312" w:hAnsi="宋体" w:cs="仿宋_GB2312"/>
                <w:color w:val="000000"/>
                <w:sz w:val="18"/>
                <w:szCs w:val="1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50495D" w:rsidRDefault="0050495D" w:rsidP="00F572D2">
            <w:pPr>
              <w:widowControl/>
              <w:adjustRightInd w:val="0"/>
              <w:snapToGrid w:val="0"/>
              <w:jc w:val="left"/>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办理工作动态</w:t>
            </w:r>
          </w:p>
        </w:tc>
        <w:tc>
          <w:tcPr>
            <w:tcW w:w="9072" w:type="dxa"/>
            <w:tcBorders>
              <w:top w:val="single" w:sz="4" w:space="0" w:color="000000"/>
              <w:left w:val="single" w:sz="4" w:space="0" w:color="000000"/>
              <w:bottom w:val="single" w:sz="4" w:space="0" w:color="000000"/>
              <w:right w:val="single" w:sz="4" w:space="0" w:color="000000"/>
            </w:tcBorders>
            <w:vAlign w:val="center"/>
          </w:tcPr>
          <w:p w:rsidR="0050495D" w:rsidRDefault="0050495D" w:rsidP="00F572D2">
            <w:pPr>
              <w:widowControl/>
              <w:adjustRightInd w:val="0"/>
              <w:snapToGrid w:val="0"/>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国务院办公厅关于做好全国人大代表建议和全国政协委员提案办理结果公开工作的通知》国办发〔2014〕46号：同时，还应当适当公开本单位办理建议和提案总体情况、全国人大代表和全国政协委员意见建议吸收采纳情况、有关工作动态等内容。</w:t>
            </w:r>
          </w:p>
        </w:tc>
        <w:tc>
          <w:tcPr>
            <w:tcW w:w="709" w:type="dxa"/>
            <w:tcBorders>
              <w:top w:val="single" w:sz="4" w:space="0" w:color="000000"/>
              <w:left w:val="single" w:sz="4" w:space="0" w:color="000000"/>
              <w:bottom w:val="single" w:sz="4" w:space="0" w:color="000000"/>
              <w:right w:val="single" w:sz="4" w:space="0" w:color="000000"/>
            </w:tcBorders>
            <w:vAlign w:val="center"/>
          </w:tcPr>
          <w:p w:rsidR="0050495D" w:rsidRDefault="0050495D" w:rsidP="00F572D2">
            <w:pPr>
              <w:widowControl/>
              <w:adjustRightInd w:val="0"/>
              <w:snapToGrid w:val="0"/>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全社会</w:t>
            </w:r>
          </w:p>
        </w:tc>
      </w:tr>
      <w:tr w:rsidR="0050495D" w:rsidRPr="005A564B" w:rsidTr="0050495D">
        <w:trPr>
          <w:cantSplit/>
          <w:trHeight w:val="1833"/>
        </w:trPr>
        <w:tc>
          <w:tcPr>
            <w:tcW w:w="693" w:type="dxa"/>
            <w:tcBorders>
              <w:top w:val="single" w:sz="4" w:space="0" w:color="000000"/>
              <w:left w:val="single" w:sz="4" w:space="0" w:color="000000"/>
              <w:bottom w:val="single" w:sz="4" w:space="0" w:color="000000"/>
              <w:right w:val="single" w:sz="4" w:space="0" w:color="000000"/>
            </w:tcBorders>
            <w:vAlign w:val="center"/>
          </w:tcPr>
          <w:p w:rsidR="0050495D" w:rsidRDefault="0050495D" w:rsidP="00F572D2">
            <w:pPr>
              <w:rPr>
                <w:rFonts w:ascii="楷体" w:eastAsia="楷体" w:hAnsi="楷体" w:cs="楷体"/>
                <w:color w:val="000000"/>
                <w:sz w:val="18"/>
                <w:szCs w:val="18"/>
              </w:rPr>
            </w:pPr>
            <w:r w:rsidRPr="00F572D2">
              <w:rPr>
                <w:rFonts w:ascii="仿宋" w:eastAsia="仿宋" w:hAnsi="仿宋" w:hint="eastAsia"/>
                <w:b/>
                <w:sz w:val="18"/>
                <w:szCs w:val="18"/>
              </w:rPr>
              <w:t>建议提案办</w:t>
            </w:r>
            <w:r>
              <w:rPr>
                <w:rFonts w:ascii="仿宋" w:eastAsia="仿宋" w:hAnsi="仿宋" w:hint="eastAsia"/>
                <w:b/>
                <w:sz w:val="18"/>
                <w:szCs w:val="18"/>
              </w:rPr>
              <w:t xml:space="preserve"> </w:t>
            </w:r>
            <w:r w:rsidRPr="00F572D2">
              <w:rPr>
                <w:rFonts w:ascii="仿宋" w:eastAsia="仿宋" w:hAnsi="仿宋" w:hint="eastAsia"/>
                <w:b/>
                <w:sz w:val="18"/>
                <w:szCs w:val="18"/>
              </w:rPr>
              <w:t>理</w:t>
            </w:r>
          </w:p>
        </w:tc>
        <w:tc>
          <w:tcPr>
            <w:tcW w:w="720" w:type="dxa"/>
            <w:tcBorders>
              <w:top w:val="single" w:sz="4" w:space="0" w:color="000000"/>
              <w:left w:val="single" w:sz="4" w:space="0" w:color="000000"/>
              <w:bottom w:val="single" w:sz="4" w:space="0" w:color="000000"/>
              <w:right w:val="single" w:sz="4" w:space="0" w:color="000000"/>
            </w:tcBorders>
            <w:vAlign w:val="center"/>
          </w:tcPr>
          <w:p w:rsidR="0050495D" w:rsidRDefault="0050495D" w:rsidP="00F572D2">
            <w:pPr>
              <w:widowControl/>
              <w:adjustRightInd w:val="0"/>
              <w:snapToGrid w:val="0"/>
              <w:jc w:val="left"/>
              <w:textAlignment w:val="center"/>
              <w:rPr>
                <w:rFonts w:ascii="仿宋_GB2312" w:eastAsia="仿宋_GB2312" w:hAnsi="宋体" w:cs="仿宋_GB2312"/>
                <w:color w:val="000000"/>
                <w:sz w:val="18"/>
                <w:szCs w:val="1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50495D" w:rsidRDefault="0050495D" w:rsidP="00F572D2">
            <w:pPr>
              <w:widowControl/>
              <w:adjustRightInd w:val="0"/>
              <w:snapToGrid w:val="0"/>
              <w:jc w:val="left"/>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办理总体情况</w:t>
            </w:r>
          </w:p>
        </w:tc>
        <w:tc>
          <w:tcPr>
            <w:tcW w:w="9072" w:type="dxa"/>
            <w:tcBorders>
              <w:top w:val="single" w:sz="4" w:space="0" w:color="000000"/>
              <w:left w:val="single" w:sz="4" w:space="0" w:color="000000"/>
              <w:bottom w:val="single" w:sz="4" w:space="0" w:color="000000"/>
              <w:right w:val="single" w:sz="4" w:space="0" w:color="000000"/>
            </w:tcBorders>
            <w:vAlign w:val="center"/>
          </w:tcPr>
          <w:p w:rsidR="0050495D" w:rsidRDefault="0050495D" w:rsidP="00F572D2">
            <w:pPr>
              <w:widowControl/>
              <w:adjustRightInd w:val="0"/>
              <w:snapToGrid w:val="0"/>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国务院办公厅关于做好全国人大代表建议和全国政协委员提案办理结果公开工作的通知》国办发〔2014〕46号：同时，还应当适当公开本单位办理建议和提案总体情况、全国人大代表和全国政协委员意见建议吸收采纳情况、有关工作动态等内容。</w:t>
            </w:r>
          </w:p>
        </w:tc>
        <w:tc>
          <w:tcPr>
            <w:tcW w:w="709" w:type="dxa"/>
            <w:tcBorders>
              <w:top w:val="single" w:sz="4" w:space="0" w:color="000000"/>
              <w:left w:val="single" w:sz="4" w:space="0" w:color="000000"/>
              <w:bottom w:val="single" w:sz="4" w:space="0" w:color="000000"/>
              <w:right w:val="single" w:sz="4" w:space="0" w:color="000000"/>
            </w:tcBorders>
            <w:vAlign w:val="center"/>
          </w:tcPr>
          <w:p w:rsidR="0050495D" w:rsidRDefault="0050495D" w:rsidP="00F572D2">
            <w:pPr>
              <w:widowControl/>
              <w:adjustRightInd w:val="0"/>
              <w:snapToGrid w:val="0"/>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全社会</w:t>
            </w:r>
          </w:p>
        </w:tc>
      </w:tr>
    </w:tbl>
    <w:p w:rsidR="008B5591" w:rsidRDefault="008B5591"/>
    <w:sectPr w:rsidR="008B5591" w:rsidSect="008B559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A32" w:rsidRDefault="00D86A32" w:rsidP="008B5591">
      <w:r>
        <w:separator/>
      </w:r>
    </w:p>
  </w:endnote>
  <w:endnote w:type="continuationSeparator" w:id="0">
    <w:p w:rsidR="00D86A32" w:rsidRDefault="00D86A32" w:rsidP="008B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隶书_GBK">
    <w:altName w:val="微软雅黑"/>
    <w:charset w:val="86"/>
    <w:family w:val="auto"/>
    <w:pitch w:val="default"/>
    <w:sig w:usb0="00000000" w:usb1="08000000" w:usb2="00000000" w:usb3="00000000" w:csb0="00040000" w:csb1="00000000"/>
  </w:font>
  <w:font w:name="仿宋_GB2312">
    <w:altName w:val="仿宋"/>
    <w:charset w:val="00"/>
    <w:family w:val="auto"/>
    <w:pitch w:val="default"/>
    <w:sig w:usb0="00000001" w:usb1="080E0000" w:usb2="00000000" w:usb3="00000000" w:csb0="00040000"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A32" w:rsidRDefault="00D86A32" w:rsidP="008B5591">
      <w:r>
        <w:separator/>
      </w:r>
    </w:p>
  </w:footnote>
  <w:footnote w:type="continuationSeparator" w:id="0">
    <w:p w:rsidR="00D86A32" w:rsidRDefault="00D86A32" w:rsidP="008B55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080"/>
    <w:rsid w:val="00000C85"/>
    <w:rsid w:val="00002DE8"/>
    <w:rsid w:val="000357BE"/>
    <w:rsid w:val="000C437B"/>
    <w:rsid w:val="0013739A"/>
    <w:rsid w:val="0014464C"/>
    <w:rsid w:val="00181745"/>
    <w:rsid w:val="00186EA5"/>
    <w:rsid w:val="00190D50"/>
    <w:rsid w:val="001B612D"/>
    <w:rsid w:val="001C6A44"/>
    <w:rsid w:val="001F13BF"/>
    <w:rsid w:val="001F6A14"/>
    <w:rsid w:val="001F6D1C"/>
    <w:rsid w:val="0021697A"/>
    <w:rsid w:val="00217531"/>
    <w:rsid w:val="002A09AF"/>
    <w:rsid w:val="002B0C1D"/>
    <w:rsid w:val="002B205D"/>
    <w:rsid w:val="002C3B61"/>
    <w:rsid w:val="002D1741"/>
    <w:rsid w:val="003022B8"/>
    <w:rsid w:val="003051E5"/>
    <w:rsid w:val="00305330"/>
    <w:rsid w:val="0031337F"/>
    <w:rsid w:val="00327A43"/>
    <w:rsid w:val="0035339F"/>
    <w:rsid w:val="00371AC6"/>
    <w:rsid w:val="003A275B"/>
    <w:rsid w:val="003A5F90"/>
    <w:rsid w:val="003B41C7"/>
    <w:rsid w:val="003B4621"/>
    <w:rsid w:val="0042566C"/>
    <w:rsid w:val="004277BE"/>
    <w:rsid w:val="00441582"/>
    <w:rsid w:val="0044399B"/>
    <w:rsid w:val="00447EA4"/>
    <w:rsid w:val="00464300"/>
    <w:rsid w:val="0047154D"/>
    <w:rsid w:val="00474FEF"/>
    <w:rsid w:val="004A1A67"/>
    <w:rsid w:val="004C10CC"/>
    <w:rsid w:val="004D623D"/>
    <w:rsid w:val="004E4668"/>
    <w:rsid w:val="0050495D"/>
    <w:rsid w:val="0052104E"/>
    <w:rsid w:val="0053268D"/>
    <w:rsid w:val="00572DCA"/>
    <w:rsid w:val="005A564B"/>
    <w:rsid w:val="005B67D3"/>
    <w:rsid w:val="00620582"/>
    <w:rsid w:val="00641D3D"/>
    <w:rsid w:val="00681BC9"/>
    <w:rsid w:val="006B0F78"/>
    <w:rsid w:val="006D5B64"/>
    <w:rsid w:val="006F0EFB"/>
    <w:rsid w:val="0072593C"/>
    <w:rsid w:val="00752EE4"/>
    <w:rsid w:val="00772F29"/>
    <w:rsid w:val="007C3781"/>
    <w:rsid w:val="007D39BD"/>
    <w:rsid w:val="007D3D30"/>
    <w:rsid w:val="0080032C"/>
    <w:rsid w:val="00813DD8"/>
    <w:rsid w:val="008B5591"/>
    <w:rsid w:val="008C76BD"/>
    <w:rsid w:val="008E5A10"/>
    <w:rsid w:val="009407CB"/>
    <w:rsid w:val="0096125C"/>
    <w:rsid w:val="00972A5F"/>
    <w:rsid w:val="00986907"/>
    <w:rsid w:val="009C06C5"/>
    <w:rsid w:val="009C6C45"/>
    <w:rsid w:val="009C71B1"/>
    <w:rsid w:val="009F7BAA"/>
    <w:rsid w:val="00A04DC1"/>
    <w:rsid w:val="00A162E2"/>
    <w:rsid w:val="00A40727"/>
    <w:rsid w:val="00A820F6"/>
    <w:rsid w:val="00AA664E"/>
    <w:rsid w:val="00AB4DEC"/>
    <w:rsid w:val="00AD2703"/>
    <w:rsid w:val="00AE141F"/>
    <w:rsid w:val="00AF0445"/>
    <w:rsid w:val="00B23AA7"/>
    <w:rsid w:val="00B82CBC"/>
    <w:rsid w:val="00B97153"/>
    <w:rsid w:val="00BD1CAA"/>
    <w:rsid w:val="00C13607"/>
    <w:rsid w:val="00C50CB1"/>
    <w:rsid w:val="00C90512"/>
    <w:rsid w:val="00CD17FD"/>
    <w:rsid w:val="00CD7080"/>
    <w:rsid w:val="00CE11BA"/>
    <w:rsid w:val="00D14072"/>
    <w:rsid w:val="00D51632"/>
    <w:rsid w:val="00D6795D"/>
    <w:rsid w:val="00D86A32"/>
    <w:rsid w:val="00D94B15"/>
    <w:rsid w:val="00DB5B75"/>
    <w:rsid w:val="00E44D9E"/>
    <w:rsid w:val="00E859C3"/>
    <w:rsid w:val="00F070FF"/>
    <w:rsid w:val="00F453F2"/>
    <w:rsid w:val="00F458E4"/>
    <w:rsid w:val="00F54F70"/>
    <w:rsid w:val="00F572D2"/>
    <w:rsid w:val="00FC6B80"/>
    <w:rsid w:val="00FC6CE6"/>
    <w:rsid w:val="00FD2919"/>
    <w:rsid w:val="00FD5197"/>
    <w:rsid w:val="00FE2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7AD8A"/>
  <w15:chartTrackingRefBased/>
  <w15:docId w15:val="{0E6E0C8A-7466-4532-AE8F-8ADB3CCB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6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559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B5591"/>
    <w:rPr>
      <w:sz w:val="18"/>
      <w:szCs w:val="18"/>
    </w:rPr>
  </w:style>
  <w:style w:type="paragraph" w:styleId="a5">
    <w:name w:val="footer"/>
    <w:basedOn w:val="a"/>
    <w:link w:val="a6"/>
    <w:uiPriority w:val="99"/>
    <w:unhideWhenUsed/>
    <w:rsid w:val="008B5591"/>
    <w:pPr>
      <w:tabs>
        <w:tab w:val="center" w:pos="4153"/>
        <w:tab w:val="right" w:pos="8306"/>
      </w:tabs>
      <w:snapToGrid w:val="0"/>
      <w:jc w:val="left"/>
    </w:pPr>
    <w:rPr>
      <w:sz w:val="18"/>
      <w:szCs w:val="18"/>
    </w:rPr>
  </w:style>
  <w:style w:type="character" w:customStyle="1" w:styleId="a6">
    <w:name w:val="页脚 字符"/>
    <w:basedOn w:val="a0"/>
    <w:link w:val="a5"/>
    <w:uiPriority w:val="99"/>
    <w:rsid w:val="008B5591"/>
    <w:rPr>
      <w:sz w:val="18"/>
      <w:szCs w:val="18"/>
    </w:rPr>
  </w:style>
  <w:style w:type="table" w:styleId="a7">
    <w:name w:val="Table Grid"/>
    <w:basedOn w:val="a1"/>
    <w:uiPriority w:val="39"/>
    <w:rsid w:val="005A5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C6CE6"/>
    <w:rPr>
      <w:sz w:val="18"/>
      <w:szCs w:val="18"/>
    </w:rPr>
  </w:style>
  <w:style w:type="character" w:customStyle="1" w:styleId="a9">
    <w:name w:val="批注框文本 字符"/>
    <w:basedOn w:val="a0"/>
    <w:link w:val="a8"/>
    <w:uiPriority w:val="99"/>
    <w:semiHidden/>
    <w:rsid w:val="00FC6CE6"/>
    <w:rPr>
      <w:sz w:val="18"/>
      <w:szCs w:val="18"/>
    </w:rPr>
  </w:style>
  <w:style w:type="character" w:customStyle="1" w:styleId="font01">
    <w:name w:val="font01"/>
    <w:basedOn w:val="a0"/>
    <w:qFormat/>
    <w:rsid w:val="00C50CB1"/>
    <w:rPr>
      <w:rFonts w:ascii="方正隶书_GBK" w:eastAsia="方正隶书_GBK" w:hAnsi="方正隶书_GBK" w:cs="方正隶书_GBK"/>
      <w:color w:val="000000"/>
      <w:sz w:val="20"/>
      <w:szCs w:val="20"/>
      <w:u w:val="none"/>
    </w:rPr>
  </w:style>
  <w:style w:type="character" w:customStyle="1" w:styleId="font71">
    <w:name w:val="font71"/>
    <w:basedOn w:val="a0"/>
    <w:qFormat/>
    <w:rsid w:val="00C50CB1"/>
    <w:rPr>
      <w:rFonts w:ascii="仿宋_GB2312" w:eastAsia="仿宋_GB2312" w:cs="仿宋_GB2312"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08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2366</TotalTime>
  <Pages>8</Pages>
  <Words>872</Words>
  <Characters>4976</Characters>
  <Application>Microsoft Office Word</Application>
  <DocSecurity>0</DocSecurity>
  <Lines>41</Lines>
  <Paragraphs>11</Paragraphs>
  <ScaleCrop>false</ScaleCrop>
  <Company>Microsoft</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苏畅:校对</dc:creator>
  <cp:keywords/>
  <dc:description/>
  <cp:lastModifiedBy>simon parker</cp:lastModifiedBy>
  <cp:revision>186</cp:revision>
  <cp:lastPrinted>2021-10-29T06:18:00Z</cp:lastPrinted>
  <dcterms:created xsi:type="dcterms:W3CDTF">2021-10-19T08:07:00Z</dcterms:created>
  <dcterms:modified xsi:type="dcterms:W3CDTF">2025-05-30T03:40:00Z</dcterms:modified>
</cp:coreProperties>
</file>